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48B" w:rsidRDefault="00ED3515">
      <w:pPr>
        <w:pStyle w:val="3"/>
        <w:spacing w:beforeLines="0" w:afterLines="0"/>
        <w:rPr>
          <w:color w:val="000000" w:themeColor="text1"/>
          <w:sz w:val="28"/>
          <w:szCs w:val="28"/>
        </w:rPr>
      </w:pPr>
      <w:r w:rsidRPr="00ED3515">
        <w:rPr>
          <w:rFonts w:hint="eastAsia"/>
          <w:color w:val="000000" w:themeColor="text1"/>
          <w:sz w:val="28"/>
          <w:szCs w:val="28"/>
        </w:rPr>
        <w:t>項目五：畢業生表現與整體自我改善機制</w:t>
      </w:r>
    </w:p>
    <w:p w:rsidR="00E51FEE" w:rsidRDefault="00E51FEE" w:rsidP="00B43933">
      <w:pPr>
        <w:spacing w:line="440" w:lineRule="exact"/>
        <w:jc w:val="both"/>
        <w:rPr>
          <w:rFonts w:ascii="標楷體" w:eastAsia="標楷體" w:hAnsi="標楷體"/>
          <w:sz w:val="28"/>
          <w:szCs w:val="28"/>
        </w:rPr>
      </w:pPr>
      <w:r w:rsidRPr="00A33E12">
        <w:rPr>
          <w:rFonts w:ascii="標楷體" w:eastAsia="標楷體" w:hAnsi="標楷體" w:hint="eastAsia"/>
          <w:b/>
          <w:color w:val="000000" w:themeColor="text1"/>
          <w:sz w:val="28"/>
          <w:szCs w:val="28"/>
        </w:rPr>
        <w:t>壹、現況</w:t>
      </w:r>
      <w:r>
        <w:rPr>
          <w:rFonts w:ascii="標楷體" w:eastAsia="標楷體" w:hAnsi="標楷體" w:hint="eastAsia"/>
          <w:b/>
          <w:color w:val="000000" w:themeColor="text1"/>
          <w:sz w:val="28"/>
          <w:szCs w:val="28"/>
        </w:rPr>
        <w:t>描述</w:t>
      </w:r>
      <w:r w:rsidR="00B43933">
        <w:rPr>
          <w:rFonts w:ascii="標楷體" w:eastAsia="標楷體" w:hAnsi="標楷體" w:hint="eastAsia"/>
          <w:sz w:val="28"/>
          <w:szCs w:val="28"/>
        </w:rPr>
        <w:t xml:space="preserve">    </w:t>
      </w:r>
    </w:p>
    <w:p w:rsidR="00A82531" w:rsidRPr="00B43933" w:rsidRDefault="00E51FEE" w:rsidP="00B43933">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97573D">
        <w:rPr>
          <w:rFonts w:ascii="標楷體" w:eastAsia="標楷體" w:hAnsi="標楷體" w:hint="eastAsia"/>
          <w:sz w:val="28"/>
          <w:szCs w:val="28"/>
        </w:rPr>
        <w:t>有關</w:t>
      </w:r>
      <w:r w:rsidR="00B43933" w:rsidRPr="00B43933">
        <w:rPr>
          <w:rFonts w:ascii="標楷體" w:eastAsia="標楷體" w:hAnsi="標楷體" w:hint="eastAsia"/>
          <w:sz w:val="28"/>
          <w:szCs w:val="28"/>
        </w:rPr>
        <w:t>本所畢業生的表現，</w:t>
      </w:r>
      <w:r w:rsidR="0097573D">
        <w:rPr>
          <w:rFonts w:ascii="標楷體" w:eastAsia="標楷體" w:hAnsi="標楷體" w:hint="eastAsia"/>
          <w:sz w:val="28"/>
          <w:szCs w:val="28"/>
        </w:rPr>
        <w:t>主要是</w:t>
      </w:r>
      <w:r w:rsidR="00B43933" w:rsidRPr="00B43933">
        <w:rPr>
          <w:rFonts w:ascii="標楷體" w:eastAsia="標楷體" w:hAnsi="標楷體" w:hint="eastAsia"/>
          <w:sz w:val="28"/>
          <w:szCs w:val="28"/>
        </w:rPr>
        <w:t>以問卷調查結果，</w:t>
      </w:r>
      <w:r w:rsidR="00795118" w:rsidRPr="009E75BA">
        <w:rPr>
          <w:rFonts w:ascii="標楷體" w:eastAsia="標楷體" w:hAnsi="標楷體" w:hint="eastAsia"/>
          <w:sz w:val="28"/>
          <w:szCs w:val="28"/>
        </w:rPr>
        <w:t>同時也兼用電話與當面訪談方式</w:t>
      </w:r>
      <w:r w:rsidR="00795118">
        <w:rPr>
          <w:rFonts w:ascii="標楷體" w:eastAsia="標楷體" w:hAnsi="標楷體" w:hint="eastAsia"/>
          <w:sz w:val="28"/>
          <w:szCs w:val="28"/>
        </w:rPr>
        <w:t>進行深度訪查</w:t>
      </w:r>
      <w:r w:rsidR="00795118" w:rsidRPr="009E75BA">
        <w:rPr>
          <w:rFonts w:ascii="標楷體" w:eastAsia="標楷體" w:hAnsi="標楷體" w:hint="eastAsia"/>
          <w:sz w:val="28"/>
          <w:szCs w:val="28"/>
        </w:rPr>
        <w:t>，以</w:t>
      </w:r>
      <w:r w:rsidR="00B43933" w:rsidRPr="00B43933">
        <w:rPr>
          <w:rFonts w:ascii="標楷體" w:eastAsia="標楷體" w:hAnsi="標楷體" w:hint="eastAsia"/>
          <w:sz w:val="28"/>
          <w:szCs w:val="28"/>
        </w:rPr>
        <w:t>呈現出對於畢業生畢業就業後之追蹤調查結果</w:t>
      </w:r>
      <w:r w:rsidR="0097573D">
        <w:rPr>
          <w:rFonts w:ascii="標楷體" w:eastAsia="標楷體" w:hAnsi="標楷體" w:hint="eastAsia"/>
          <w:sz w:val="28"/>
          <w:szCs w:val="28"/>
        </w:rPr>
        <w:t>。其次</w:t>
      </w:r>
      <w:r w:rsidR="00B43933" w:rsidRPr="00B43933">
        <w:rPr>
          <w:rFonts w:ascii="標楷體" w:eastAsia="標楷體" w:hAnsi="標楷體" w:hint="eastAsia"/>
          <w:sz w:val="28"/>
          <w:szCs w:val="28"/>
        </w:rPr>
        <w:t>，</w:t>
      </w:r>
      <w:r w:rsidR="0097573D">
        <w:rPr>
          <w:rFonts w:ascii="標楷體" w:eastAsia="標楷體" w:hAnsi="標楷體" w:hint="eastAsia"/>
          <w:sz w:val="28"/>
          <w:szCs w:val="28"/>
        </w:rPr>
        <w:t>本所也</w:t>
      </w:r>
      <w:r w:rsidR="00B43933" w:rsidRPr="00B43933">
        <w:rPr>
          <w:rFonts w:ascii="標楷體" w:eastAsia="標楷體" w:hAnsi="標楷體" w:hint="eastAsia"/>
          <w:sz w:val="28"/>
          <w:szCs w:val="28"/>
        </w:rPr>
        <w:t>運用調查結果以修正發展方向、課程設計及就業輔導等相關內容。</w:t>
      </w:r>
      <w:r w:rsidR="0097573D">
        <w:rPr>
          <w:rFonts w:ascii="標楷體" w:eastAsia="標楷體" w:hAnsi="標楷體" w:hint="eastAsia"/>
          <w:sz w:val="28"/>
          <w:szCs w:val="28"/>
        </w:rPr>
        <w:t>透過這樣的追蹤考核結果，同時結合各項校內外檢核辦法，本所試著建立一個較完善的自我改善機制。</w:t>
      </w:r>
    </w:p>
    <w:p w:rsidR="00EC1AD3" w:rsidRDefault="00EC1AD3" w:rsidP="000156EC"/>
    <w:p w:rsidR="00BA148B" w:rsidRDefault="00ED3515" w:rsidP="00AC4404">
      <w:pPr>
        <w:pStyle w:val="5"/>
        <w:spacing w:before="180" w:after="180"/>
        <w:ind w:left="476" w:hangingChars="170" w:hanging="476"/>
        <w:rPr>
          <w:sz w:val="28"/>
          <w:szCs w:val="28"/>
        </w:rPr>
      </w:pPr>
      <w:r w:rsidRPr="00ED3515">
        <w:rPr>
          <w:sz w:val="28"/>
          <w:szCs w:val="28"/>
        </w:rPr>
        <w:t>5-1</w:t>
      </w:r>
      <w:r w:rsidRPr="00ED3515">
        <w:rPr>
          <w:rFonts w:hint="eastAsia"/>
          <w:sz w:val="28"/>
          <w:szCs w:val="28"/>
        </w:rPr>
        <w:t>畢業生生涯發展追蹤機制落實之情形為何？</w:t>
      </w:r>
    </w:p>
    <w:p w:rsidR="00C80964" w:rsidRPr="00576DFF" w:rsidRDefault="0000465F" w:rsidP="00C80964">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C80964" w:rsidRPr="00576DFF">
        <w:rPr>
          <w:rFonts w:ascii="標楷體" w:eastAsia="標楷體" w:hAnsi="標楷體" w:hint="eastAsia"/>
          <w:sz w:val="28"/>
          <w:szCs w:val="28"/>
        </w:rPr>
        <w:t>本</w:t>
      </w:r>
      <w:r w:rsidR="00C80964">
        <w:rPr>
          <w:rFonts w:ascii="標楷體" w:eastAsia="標楷體" w:hAnsi="標楷體" w:hint="eastAsia"/>
          <w:sz w:val="28"/>
          <w:szCs w:val="28"/>
        </w:rPr>
        <w:t>所</w:t>
      </w:r>
      <w:r w:rsidR="00B026D4">
        <w:rPr>
          <w:rFonts w:ascii="標楷體" w:eastAsia="標楷體" w:hAnsi="標楷體" w:hint="eastAsia"/>
          <w:sz w:val="28"/>
          <w:szCs w:val="28"/>
        </w:rPr>
        <w:t>除了關注</w:t>
      </w:r>
      <w:r w:rsidR="00C80964">
        <w:rPr>
          <w:rFonts w:ascii="標楷體" w:eastAsia="標楷體" w:hAnsi="標楷體" w:hint="eastAsia"/>
          <w:sz w:val="28"/>
          <w:szCs w:val="28"/>
        </w:rPr>
        <w:t>學術研究</w:t>
      </w:r>
      <w:r w:rsidR="00B026D4">
        <w:rPr>
          <w:rFonts w:ascii="標楷體" w:eastAsia="標楷體" w:hAnsi="標楷體" w:hint="eastAsia"/>
          <w:sz w:val="28"/>
          <w:szCs w:val="28"/>
        </w:rPr>
        <w:t>領域之深化與擴展，教學方面</w:t>
      </w:r>
      <w:r w:rsidR="00C80964">
        <w:rPr>
          <w:rFonts w:ascii="標楷體" w:eastAsia="標楷體" w:hAnsi="標楷體" w:hint="eastAsia"/>
          <w:sz w:val="28"/>
          <w:szCs w:val="28"/>
        </w:rPr>
        <w:t>主要</w:t>
      </w:r>
      <w:r w:rsidR="00B026D4">
        <w:rPr>
          <w:rFonts w:ascii="標楷體" w:eastAsia="標楷體" w:hAnsi="標楷體" w:hint="eastAsia"/>
          <w:sz w:val="28"/>
          <w:szCs w:val="28"/>
        </w:rPr>
        <w:t>以</w:t>
      </w:r>
      <w:r w:rsidR="00C80964">
        <w:rPr>
          <w:rFonts w:ascii="標楷體" w:eastAsia="標楷體" w:hAnsi="標楷體" w:hint="eastAsia"/>
          <w:sz w:val="28"/>
          <w:szCs w:val="28"/>
        </w:rPr>
        <w:t>增進台灣文史之專業能力為重心。然而</w:t>
      </w:r>
      <w:r w:rsidR="00B026D4">
        <w:rPr>
          <w:rFonts w:ascii="標楷體" w:eastAsia="標楷體" w:hAnsi="標楷體" w:hint="eastAsia"/>
          <w:sz w:val="28"/>
          <w:szCs w:val="28"/>
        </w:rPr>
        <w:t>，</w:t>
      </w:r>
      <w:r w:rsidR="00C80964">
        <w:rPr>
          <w:rFonts w:ascii="標楷體" w:eastAsia="標楷體" w:hAnsi="標楷體" w:hint="eastAsia"/>
          <w:sz w:val="28"/>
          <w:szCs w:val="28"/>
        </w:rPr>
        <w:t>並非每</w:t>
      </w:r>
      <w:proofErr w:type="gramStart"/>
      <w:r w:rsidR="00C80964">
        <w:rPr>
          <w:rFonts w:ascii="標楷體" w:eastAsia="標楷體" w:hAnsi="標楷體" w:hint="eastAsia"/>
          <w:sz w:val="28"/>
          <w:szCs w:val="28"/>
        </w:rPr>
        <w:t>個</w:t>
      </w:r>
      <w:proofErr w:type="gramEnd"/>
      <w:r w:rsidR="00C80964">
        <w:rPr>
          <w:rFonts w:ascii="標楷體" w:eastAsia="標楷體" w:hAnsi="標楷體" w:hint="eastAsia"/>
          <w:sz w:val="28"/>
          <w:szCs w:val="28"/>
        </w:rPr>
        <w:t>畢業生都以學術研究為目標，</w:t>
      </w:r>
      <w:r w:rsidR="00B026D4">
        <w:rPr>
          <w:rFonts w:ascii="標楷體" w:eastAsia="標楷體" w:hAnsi="標楷體" w:hint="eastAsia"/>
          <w:sz w:val="28"/>
          <w:szCs w:val="28"/>
        </w:rPr>
        <w:t>也有不少畢業生直接</w:t>
      </w:r>
      <w:r w:rsidR="00C80964">
        <w:rPr>
          <w:rFonts w:ascii="標楷體" w:eastAsia="標楷體" w:hAnsi="標楷體" w:hint="eastAsia"/>
          <w:sz w:val="28"/>
          <w:szCs w:val="28"/>
        </w:rPr>
        <w:t>就業</w:t>
      </w:r>
      <w:r w:rsidR="00B026D4">
        <w:rPr>
          <w:rFonts w:ascii="標楷體" w:eastAsia="標楷體" w:hAnsi="標楷體" w:hint="eastAsia"/>
          <w:sz w:val="28"/>
          <w:szCs w:val="28"/>
        </w:rPr>
        <w:t>。因此，針對畢業生盡量</w:t>
      </w:r>
      <w:r w:rsidR="00C80964">
        <w:rPr>
          <w:rFonts w:ascii="標楷體" w:eastAsia="標楷體" w:hAnsi="標楷體" w:hint="eastAsia"/>
          <w:sz w:val="28"/>
          <w:szCs w:val="28"/>
        </w:rPr>
        <w:t>建立</w:t>
      </w:r>
      <w:r w:rsidR="00B026D4">
        <w:rPr>
          <w:rFonts w:ascii="標楷體" w:eastAsia="標楷體" w:hAnsi="標楷體" w:hint="eastAsia"/>
          <w:sz w:val="28"/>
          <w:szCs w:val="28"/>
        </w:rPr>
        <w:t>全面性的</w:t>
      </w:r>
      <w:r w:rsidR="00C80964">
        <w:rPr>
          <w:rFonts w:ascii="標楷體" w:eastAsia="標楷體" w:hAnsi="標楷體" w:hint="eastAsia"/>
          <w:sz w:val="28"/>
          <w:szCs w:val="28"/>
        </w:rPr>
        <w:t>資料庫，</w:t>
      </w:r>
      <w:r w:rsidR="00B026D4">
        <w:rPr>
          <w:rFonts w:ascii="標楷體" w:eastAsia="標楷體" w:hAnsi="標楷體" w:hint="eastAsia"/>
          <w:sz w:val="28"/>
          <w:szCs w:val="28"/>
        </w:rPr>
        <w:t>以減少畢業生失聯現象，</w:t>
      </w:r>
      <w:r w:rsidR="00C80964">
        <w:rPr>
          <w:rFonts w:ascii="標楷體" w:eastAsia="標楷體" w:hAnsi="標楷體" w:hint="eastAsia"/>
          <w:sz w:val="28"/>
          <w:szCs w:val="28"/>
        </w:rPr>
        <w:t>方便往後</w:t>
      </w:r>
      <w:r w:rsidR="00B026D4">
        <w:rPr>
          <w:rFonts w:ascii="標楷體" w:eastAsia="標楷體" w:hAnsi="標楷體" w:hint="eastAsia"/>
          <w:sz w:val="28"/>
          <w:szCs w:val="28"/>
        </w:rPr>
        <w:t>進行</w:t>
      </w:r>
      <w:r w:rsidR="00C80964">
        <w:rPr>
          <w:rFonts w:ascii="標楷體" w:eastAsia="標楷體" w:hAnsi="標楷體" w:hint="eastAsia"/>
          <w:sz w:val="28"/>
          <w:szCs w:val="28"/>
        </w:rPr>
        <w:t>畢業生</w:t>
      </w:r>
      <w:r w:rsidR="00B026D4">
        <w:rPr>
          <w:rFonts w:ascii="標楷體" w:eastAsia="標楷體" w:hAnsi="標楷體" w:hint="eastAsia"/>
          <w:sz w:val="28"/>
          <w:szCs w:val="28"/>
        </w:rPr>
        <w:t>的</w:t>
      </w:r>
      <w:r w:rsidR="00C80964">
        <w:rPr>
          <w:rFonts w:ascii="標楷體" w:eastAsia="標楷體" w:hAnsi="標楷體" w:hint="eastAsia"/>
          <w:sz w:val="28"/>
          <w:szCs w:val="28"/>
        </w:rPr>
        <w:t>相關徵詢</w:t>
      </w:r>
      <w:r w:rsidR="00B026D4">
        <w:rPr>
          <w:rFonts w:ascii="標楷體" w:eastAsia="標楷體" w:hAnsi="標楷體" w:hint="eastAsia"/>
          <w:sz w:val="28"/>
          <w:szCs w:val="28"/>
        </w:rPr>
        <w:t>或調查</w:t>
      </w:r>
      <w:r w:rsidR="00C80964">
        <w:rPr>
          <w:rFonts w:ascii="標楷體" w:eastAsia="標楷體" w:hAnsi="標楷體" w:hint="eastAsia"/>
          <w:sz w:val="28"/>
          <w:szCs w:val="28"/>
        </w:rPr>
        <w:t>。</w:t>
      </w:r>
      <w:r w:rsidR="00B026D4">
        <w:rPr>
          <w:rFonts w:ascii="標楷體" w:eastAsia="標楷體" w:hAnsi="標楷體" w:hint="eastAsia"/>
          <w:sz w:val="28"/>
          <w:szCs w:val="28"/>
        </w:rPr>
        <w:t>目前，本所</w:t>
      </w:r>
      <w:r w:rsidR="00C80964" w:rsidRPr="00576DFF">
        <w:rPr>
          <w:rFonts w:ascii="標楷體" w:eastAsia="標楷體" w:hAnsi="標楷體" w:hint="eastAsia"/>
          <w:sz w:val="28"/>
          <w:szCs w:val="28"/>
        </w:rPr>
        <w:t>針對畢業生之生涯發展，有如下方式的追蹤機制:</w:t>
      </w:r>
    </w:p>
    <w:p w:rsidR="00C80964" w:rsidRPr="00576DFF" w:rsidRDefault="00C80964" w:rsidP="00C80964">
      <w:pPr>
        <w:spacing w:line="440" w:lineRule="exact"/>
        <w:jc w:val="both"/>
        <w:rPr>
          <w:rFonts w:ascii="標楷體" w:eastAsia="標楷體" w:hAnsi="標楷體"/>
          <w:sz w:val="28"/>
          <w:szCs w:val="28"/>
        </w:rPr>
      </w:pPr>
      <w:r w:rsidRPr="00576DFF">
        <w:rPr>
          <w:rFonts w:ascii="標楷體" w:eastAsia="標楷體" w:hAnsi="標楷體" w:hint="eastAsia"/>
          <w:sz w:val="28"/>
          <w:szCs w:val="28"/>
        </w:rPr>
        <w:t>一、定期追蹤調查畢業生的動態，以電子郵件與郵寄方式，追蹤</w:t>
      </w:r>
      <w:r w:rsidR="00B026D4">
        <w:rPr>
          <w:rFonts w:ascii="標楷體" w:eastAsia="標楷體" w:hAnsi="標楷體" w:hint="eastAsia"/>
          <w:sz w:val="28"/>
          <w:szCs w:val="28"/>
        </w:rPr>
        <w:t>研究生</w:t>
      </w:r>
      <w:r w:rsidRPr="00576DFF">
        <w:rPr>
          <w:rFonts w:ascii="標楷體" w:eastAsia="標楷體" w:hAnsi="標楷體" w:hint="eastAsia"/>
          <w:sz w:val="28"/>
          <w:szCs w:val="28"/>
        </w:rPr>
        <w:t>畢業</w:t>
      </w:r>
      <w:r w:rsidR="00B026D4">
        <w:rPr>
          <w:rFonts w:ascii="標楷體" w:eastAsia="標楷體" w:hAnsi="標楷體" w:hint="eastAsia"/>
          <w:sz w:val="28"/>
          <w:szCs w:val="28"/>
        </w:rPr>
        <w:t>後在社會各界之</w:t>
      </w:r>
      <w:r w:rsidRPr="00576DFF">
        <w:rPr>
          <w:rFonts w:ascii="標楷體" w:eastAsia="標楷體" w:hAnsi="標楷體" w:hint="eastAsia"/>
          <w:sz w:val="28"/>
          <w:szCs w:val="28"/>
        </w:rPr>
        <w:t>發展情況。</w:t>
      </w:r>
    </w:p>
    <w:p w:rsidR="00C80964" w:rsidRPr="00576DFF" w:rsidRDefault="00C80964" w:rsidP="00C80964">
      <w:pPr>
        <w:spacing w:line="440" w:lineRule="exact"/>
        <w:jc w:val="both"/>
        <w:rPr>
          <w:rFonts w:ascii="標楷體" w:eastAsia="標楷體" w:hAnsi="標楷體"/>
          <w:sz w:val="28"/>
          <w:szCs w:val="28"/>
        </w:rPr>
      </w:pPr>
      <w:r w:rsidRPr="00576DFF">
        <w:rPr>
          <w:rFonts w:ascii="標楷體" w:eastAsia="標楷體" w:hAnsi="標楷體" w:hint="eastAsia"/>
          <w:sz w:val="28"/>
          <w:szCs w:val="28"/>
        </w:rPr>
        <w:t>二、</w:t>
      </w:r>
      <w:r>
        <w:rPr>
          <w:rFonts w:ascii="標楷體" w:eastAsia="標楷體" w:hAnsi="標楷體" w:hint="eastAsia"/>
          <w:sz w:val="28"/>
          <w:szCs w:val="28"/>
        </w:rPr>
        <w:t>將畢業生的發展</w:t>
      </w:r>
      <w:r w:rsidR="00B026D4">
        <w:rPr>
          <w:rFonts w:ascii="標楷體" w:eastAsia="標楷體" w:hAnsi="標楷體" w:hint="eastAsia"/>
          <w:sz w:val="28"/>
          <w:szCs w:val="28"/>
        </w:rPr>
        <w:t>情形</w:t>
      </w:r>
      <w:r>
        <w:rPr>
          <w:rFonts w:ascii="標楷體" w:eastAsia="標楷體" w:hAnsi="標楷體" w:hint="eastAsia"/>
          <w:sz w:val="28"/>
          <w:szCs w:val="28"/>
        </w:rPr>
        <w:t>與就業資訊</w:t>
      </w:r>
      <w:r w:rsidR="00B026D4">
        <w:rPr>
          <w:rFonts w:ascii="標楷體" w:eastAsia="標楷體" w:hAnsi="標楷體" w:hint="eastAsia"/>
          <w:sz w:val="28"/>
          <w:szCs w:val="28"/>
        </w:rPr>
        <w:t>結合</w:t>
      </w:r>
      <w:r>
        <w:rPr>
          <w:rFonts w:ascii="標楷體" w:eastAsia="標楷體" w:hAnsi="標楷體" w:hint="eastAsia"/>
          <w:sz w:val="28"/>
          <w:szCs w:val="28"/>
        </w:rPr>
        <w:t>建立</w:t>
      </w:r>
      <w:r w:rsidR="00265D97">
        <w:rPr>
          <w:rFonts w:ascii="標楷體" w:eastAsia="標楷體" w:hAnsi="標楷體" w:hint="eastAsia"/>
          <w:sz w:val="28"/>
          <w:szCs w:val="28"/>
        </w:rPr>
        <w:t>完整</w:t>
      </w:r>
      <w:r w:rsidRPr="00576DFF">
        <w:rPr>
          <w:rFonts w:ascii="標楷體" w:eastAsia="標楷體" w:hAnsi="標楷體" w:hint="eastAsia"/>
          <w:sz w:val="28"/>
          <w:szCs w:val="28"/>
        </w:rPr>
        <w:t>資料庫，定期追蹤畢業生現況</w:t>
      </w:r>
      <w:r>
        <w:rPr>
          <w:rFonts w:ascii="標楷體" w:eastAsia="標楷體" w:hAnsi="標楷體" w:hint="eastAsia"/>
          <w:sz w:val="28"/>
          <w:szCs w:val="28"/>
        </w:rPr>
        <w:t>，</w:t>
      </w:r>
      <w:r w:rsidR="008D1623">
        <w:rPr>
          <w:rFonts w:ascii="標楷體" w:eastAsia="標楷體" w:hAnsi="標楷體" w:hint="eastAsia"/>
          <w:sz w:val="28"/>
          <w:szCs w:val="28"/>
        </w:rPr>
        <w:t>給予關懷，同時也可做為在校生生涯規劃之</w:t>
      </w:r>
      <w:r>
        <w:rPr>
          <w:rFonts w:ascii="標楷體" w:eastAsia="標楷體" w:hAnsi="標楷體" w:hint="eastAsia"/>
          <w:sz w:val="28"/>
          <w:szCs w:val="28"/>
        </w:rPr>
        <w:t>建議及輔導</w:t>
      </w:r>
      <w:r w:rsidR="008D1623">
        <w:rPr>
          <w:rFonts w:ascii="標楷體" w:eastAsia="標楷體" w:hAnsi="標楷體" w:hint="eastAsia"/>
          <w:sz w:val="28"/>
          <w:szCs w:val="28"/>
        </w:rPr>
        <w:t>參考</w:t>
      </w:r>
      <w:r w:rsidRPr="00576DFF">
        <w:rPr>
          <w:rFonts w:ascii="標楷體" w:eastAsia="標楷體" w:hAnsi="標楷體" w:hint="eastAsia"/>
          <w:sz w:val="28"/>
          <w:szCs w:val="28"/>
        </w:rPr>
        <w:t>。</w:t>
      </w:r>
    </w:p>
    <w:p w:rsidR="00C80964" w:rsidRPr="00576DFF" w:rsidRDefault="00C80964" w:rsidP="00C80964">
      <w:pPr>
        <w:spacing w:line="440" w:lineRule="exact"/>
        <w:jc w:val="both"/>
        <w:rPr>
          <w:rFonts w:ascii="標楷體" w:eastAsia="標楷體" w:hAnsi="標楷體"/>
          <w:sz w:val="28"/>
          <w:szCs w:val="28"/>
        </w:rPr>
      </w:pPr>
      <w:r w:rsidRPr="00576DFF">
        <w:rPr>
          <w:rFonts w:ascii="標楷體" w:eastAsia="標楷體" w:hAnsi="標楷體" w:hint="eastAsia"/>
          <w:sz w:val="28"/>
          <w:szCs w:val="28"/>
        </w:rPr>
        <w:t>三、</w:t>
      </w:r>
      <w:r>
        <w:rPr>
          <w:rFonts w:ascii="標楷體" w:eastAsia="標楷體" w:hAnsi="標楷體" w:hint="eastAsia"/>
          <w:sz w:val="28"/>
          <w:szCs w:val="28"/>
        </w:rPr>
        <w:t>定期舉辦畢業學長姐心得分享</w:t>
      </w:r>
      <w:r w:rsidR="00265D97">
        <w:rPr>
          <w:rFonts w:ascii="標楷體" w:eastAsia="標楷體" w:hAnsi="標楷體" w:hint="eastAsia"/>
          <w:sz w:val="28"/>
          <w:szCs w:val="28"/>
        </w:rPr>
        <w:t>之聚會</w:t>
      </w:r>
      <w:r>
        <w:rPr>
          <w:rFonts w:ascii="標楷體" w:eastAsia="標楷體" w:hAnsi="標楷體" w:hint="eastAsia"/>
          <w:sz w:val="28"/>
          <w:szCs w:val="28"/>
        </w:rPr>
        <w:t>，包括考取博士班、就業狀況</w:t>
      </w:r>
      <w:r w:rsidR="00265D97">
        <w:rPr>
          <w:rFonts w:ascii="標楷體" w:eastAsia="標楷體" w:hAnsi="標楷體" w:hint="eastAsia"/>
          <w:sz w:val="28"/>
          <w:szCs w:val="28"/>
        </w:rPr>
        <w:t>之經驗傳授</w:t>
      </w:r>
      <w:r>
        <w:rPr>
          <w:rFonts w:ascii="標楷體" w:eastAsia="標楷體" w:hAnsi="標楷體" w:hint="eastAsia"/>
          <w:sz w:val="28"/>
          <w:szCs w:val="28"/>
        </w:rPr>
        <w:t>等，以</w:t>
      </w:r>
      <w:r w:rsidRPr="00576DFF">
        <w:rPr>
          <w:rFonts w:ascii="標楷體" w:eastAsia="標楷體" w:hAnsi="標楷體" w:hint="eastAsia"/>
          <w:sz w:val="28"/>
          <w:szCs w:val="28"/>
        </w:rPr>
        <w:t>聯誼</w:t>
      </w:r>
      <w:r>
        <w:rPr>
          <w:rFonts w:ascii="標楷體" w:eastAsia="標楷體" w:hAnsi="標楷體" w:hint="eastAsia"/>
          <w:sz w:val="28"/>
          <w:szCs w:val="28"/>
        </w:rPr>
        <w:t>方式</w:t>
      </w:r>
      <w:r w:rsidRPr="00576DFF">
        <w:rPr>
          <w:rFonts w:ascii="標楷體" w:eastAsia="標楷體" w:hAnsi="標楷體" w:hint="eastAsia"/>
          <w:sz w:val="28"/>
          <w:szCs w:val="28"/>
        </w:rPr>
        <w:t>定期聚會，</w:t>
      </w:r>
      <w:r w:rsidR="00265D97">
        <w:rPr>
          <w:rFonts w:ascii="標楷體" w:eastAsia="標楷體" w:hAnsi="標楷體" w:hint="eastAsia"/>
          <w:sz w:val="28"/>
          <w:szCs w:val="28"/>
        </w:rPr>
        <w:t>以</w:t>
      </w:r>
      <w:r w:rsidRPr="00576DFF">
        <w:rPr>
          <w:rFonts w:ascii="標楷體" w:eastAsia="標楷體" w:hAnsi="標楷體" w:hint="eastAsia"/>
          <w:sz w:val="28"/>
          <w:szCs w:val="28"/>
        </w:rPr>
        <w:t>維繫並增進彼此之間的認識與互動</w:t>
      </w:r>
      <w:r>
        <w:rPr>
          <w:rFonts w:ascii="標楷體" w:eastAsia="標楷體" w:hAnsi="標楷體" w:hint="eastAsia"/>
          <w:sz w:val="28"/>
          <w:szCs w:val="28"/>
        </w:rPr>
        <w:t>，</w:t>
      </w:r>
      <w:r w:rsidR="00265D97">
        <w:rPr>
          <w:rFonts w:ascii="標楷體" w:eastAsia="標楷體" w:hAnsi="標楷體" w:hint="eastAsia"/>
          <w:sz w:val="28"/>
          <w:szCs w:val="28"/>
        </w:rPr>
        <w:t>提供在學生檢討生涯規劃之資訊</w:t>
      </w:r>
      <w:r w:rsidRPr="00576DFF">
        <w:rPr>
          <w:rFonts w:ascii="標楷體" w:eastAsia="標楷體" w:hAnsi="標楷體" w:hint="eastAsia"/>
          <w:sz w:val="28"/>
          <w:szCs w:val="28"/>
        </w:rPr>
        <w:t>。</w:t>
      </w:r>
    </w:p>
    <w:p w:rsidR="00C80964" w:rsidRDefault="00C80964" w:rsidP="00C80964">
      <w:pPr>
        <w:spacing w:line="440" w:lineRule="exact"/>
        <w:jc w:val="both"/>
        <w:rPr>
          <w:rFonts w:ascii="標楷體" w:eastAsia="標楷體" w:hAnsi="標楷體"/>
          <w:sz w:val="28"/>
          <w:szCs w:val="28"/>
        </w:rPr>
      </w:pPr>
      <w:r w:rsidRPr="00576DFF">
        <w:rPr>
          <w:rFonts w:ascii="標楷體" w:eastAsia="標楷體" w:hAnsi="標楷體" w:hint="eastAsia"/>
          <w:sz w:val="28"/>
          <w:szCs w:val="28"/>
        </w:rPr>
        <w:t>四、強化師生之間的聯繫</w:t>
      </w:r>
      <w:r w:rsidR="00265D97">
        <w:rPr>
          <w:rFonts w:ascii="標楷體" w:eastAsia="標楷體" w:hAnsi="標楷體" w:hint="eastAsia"/>
          <w:sz w:val="28"/>
          <w:szCs w:val="28"/>
        </w:rPr>
        <w:t>，激發在學研究生之研究鬥志</w:t>
      </w:r>
      <w:r>
        <w:rPr>
          <w:rFonts w:ascii="標楷體" w:eastAsia="標楷體" w:hAnsi="標楷體" w:hint="eastAsia"/>
          <w:sz w:val="28"/>
          <w:szCs w:val="28"/>
        </w:rPr>
        <w:t>。</w:t>
      </w:r>
      <w:r w:rsidRPr="00576DFF">
        <w:rPr>
          <w:rFonts w:ascii="標楷體" w:eastAsia="標楷體" w:hAnsi="標楷體" w:hint="eastAsia"/>
          <w:sz w:val="28"/>
          <w:szCs w:val="28"/>
        </w:rPr>
        <w:t>指導教授與畢業生之間除課業的輔導，</w:t>
      </w:r>
      <w:r>
        <w:rPr>
          <w:rFonts w:ascii="標楷體" w:eastAsia="標楷體" w:hAnsi="標楷體" w:hint="eastAsia"/>
          <w:sz w:val="28"/>
          <w:szCs w:val="28"/>
        </w:rPr>
        <w:t>亦是人生路途的導師，可以提供各種建議</w:t>
      </w:r>
      <w:r w:rsidRPr="00576DFF">
        <w:rPr>
          <w:rFonts w:ascii="標楷體" w:eastAsia="標楷體" w:hAnsi="標楷體" w:hint="eastAsia"/>
          <w:sz w:val="28"/>
          <w:szCs w:val="28"/>
        </w:rPr>
        <w:t>。</w:t>
      </w:r>
      <w:proofErr w:type="gramStart"/>
      <w:r>
        <w:rPr>
          <w:rFonts w:ascii="標楷體" w:eastAsia="標楷體" w:hAnsi="標楷體" w:hint="eastAsia"/>
          <w:sz w:val="28"/>
          <w:szCs w:val="28"/>
        </w:rPr>
        <w:t>此外，</w:t>
      </w:r>
      <w:proofErr w:type="gramEnd"/>
      <w:r>
        <w:rPr>
          <w:rFonts w:ascii="標楷體" w:eastAsia="標楷體" w:hAnsi="標楷體" w:hint="eastAsia"/>
          <w:sz w:val="28"/>
          <w:szCs w:val="28"/>
        </w:rPr>
        <w:t>同一指導老師的學生亦可為縱的結合，互相提攜指點（如林淇</w:t>
      </w:r>
      <w:proofErr w:type="gramStart"/>
      <w:r>
        <w:rPr>
          <w:rFonts w:ascii="標楷體" w:eastAsia="標楷體" w:hAnsi="標楷體" w:hint="eastAsia"/>
          <w:sz w:val="28"/>
          <w:szCs w:val="28"/>
        </w:rPr>
        <w:t>瀁</w:t>
      </w:r>
      <w:proofErr w:type="gramEnd"/>
      <w:r>
        <w:rPr>
          <w:rFonts w:ascii="標楷體" w:eastAsia="標楷體" w:hAnsi="標楷體" w:hint="eastAsia"/>
          <w:sz w:val="28"/>
          <w:szCs w:val="28"/>
        </w:rPr>
        <w:t>教授門下便有「向陽學苑」之聯誼團體，定期與老師聚餐）</w:t>
      </w:r>
    </w:p>
    <w:p w:rsidR="0000465F" w:rsidRDefault="0000465F" w:rsidP="00C80964">
      <w:pPr>
        <w:spacing w:line="440" w:lineRule="exact"/>
        <w:jc w:val="both"/>
        <w:rPr>
          <w:rFonts w:ascii="標楷體" w:eastAsia="標楷體" w:hAnsi="標楷體"/>
          <w:sz w:val="28"/>
          <w:szCs w:val="28"/>
        </w:rPr>
      </w:pPr>
      <w:r>
        <w:rPr>
          <w:rFonts w:ascii="標楷體" w:eastAsia="標楷體" w:hAnsi="標楷體" w:hint="eastAsia"/>
          <w:sz w:val="28"/>
          <w:szCs w:val="28"/>
        </w:rPr>
        <w:t>五、</w:t>
      </w:r>
      <w:r w:rsidRPr="0000465F">
        <w:rPr>
          <w:rFonts w:ascii="標楷體" w:eastAsia="標楷體" w:hAnsi="標楷體" w:hint="eastAsia"/>
          <w:sz w:val="28"/>
          <w:szCs w:val="28"/>
        </w:rPr>
        <w:t>本所教師(林淇</w:t>
      </w:r>
      <w:proofErr w:type="gramStart"/>
      <w:r w:rsidRPr="0000465F">
        <w:rPr>
          <w:rFonts w:ascii="標楷體" w:eastAsia="標楷體" w:hAnsi="標楷體" w:hint="eastAsia"/>
          <w:sz w:val="28"/>
          <w:szCs w:val="28"/>
        </w:rPr>
        <w:t>瀁</w:t>
      </w:r>
      <w:proofErr w:type="gramEnd"/>
      <w:r w:rsidRPr="0000465F">
        <w:rPr>
          <w:rFonts w:ascii="標楷體" w:eastAsia="標楷體" w:hAnsi="標楷體" w:hint="eastAsia"/>
          <w:sz w:val="28"/>
          <w:szCs w:val="28"/>
        </w:rPr>
        <w:t>老師、翁聖峰老師、李筱峰</w:t>
      </w:r>
      <w:r w:rsidR="007B336B">
        <w:rPr>
          <w:rFonts w:ascii="標楷體" w:eastAsia="標楷體" w:hAnsi="標楷體" w:hint="eastAsia"/>
          <w:sz w:val="28"/>
          <w:szCs w:val="28"/>
        </w:rPr>
        <w:t>老師</w:t>
      </w:r>
      <w:r w:rsidRPr="0000465F">
        <w:rPr>
          <w:rFonts w:ascii="標楷體" w:eastAsia="標楷體" w:hAnsi="標楷體" w:hint="eastAsia"/>
          <w:sz w:val="28"/>
          <w:szCs w:val="28"/>
        </w:rPr>
        <w:t>)有申請FACEBOOK，</w:t>
      </w:r>
      <w:r w:rsidR="00080E5D">
        <w:rPr>
          <w:rFonts w:ascii="標楷體" w:eastAsia="標楷體" w:hAnsi="標楷體" w:hint="eastAsia"/>
          <w:sz w:val="28"/>
          <w:szCs w:val="28"/>
        </w:rPr>
        <w:t>讓</w:t>
      </w:r>
      <w:r w:rsidRPr="0000465F">
        <w:rPr>
          <w:rFonts w:ascii="標楷體" w:eastAsia="標楷體" w:hAnsi="標楷體" w:hint="eastAsia"/>
          <w:sz w:val="28"/>
          <w:szCs w:val="28"/>
        </w:rPr>
        <w:t>本所學生、畢業生</w:t>
      </w:r>
      <w:r w:rsidR="00080E5D">
        <w:rPr>
          <w:rFonts w:ascii="標楷體" w:eastAsia="標楷體" w:hAnsi="標楷體" w:hint="eastAsia"/>
          <w:sz w:val="28"/>
          <w:szCs w:val="28"/>
        </w:rPr>
        <w:t>加入</w:t>
      </w:r>
      <w:r w:rsidRPr="0000465F">
        <w:rPr>
          <w:rFonts w:ascii="標楷體" w:eastAsia="標楷體" w:hAnsi="標楷體" w:hint="eastAsia"/>
          <w:sz w:val="28"/>
          <w:szCs w:val="28"/>
        </w:rPr>
        <w:t>好友名單，老師可利用此管道得知學生目前狀況。</w:t>
      </w:r>
    </w:p>
    <w:p w:rsidR="00B64810" w:rsidRDefault="00B64810" w:rsidP="00C80964">
      <w:pPr>
        <w:spacing w:line="440" w:lineRule="exact"/>
        <w:jc w:val="both"/>
        <w:rPr>
          <w:rFonts w:ascii="標楷體" w:eastAsia="標楷體" w:hAnsi="標楷體"/>
          <w:color w:val="000000"/>
          <w:sz w:val="28"/>
          <w:szCs w:val="28"/>
        </w:rPr>
      </w:pPr>
      <w:r w:rsidRPr="00B64810">
        <w:rPr>
          <w:rFonts w:ascii="標楷體" w:eastAsia="標楷體" w:hAnsi="標楷體" w:hint="eastAsia"/>
          <w:sz w:val="28"/>
          <w:szCs w:val="28"/>
        </w:rPr>
        <w:t>六</w:t>
      </w:r>
      <w:r w:rsidRPr="008012BF">
        <w:rPr>
          <w:rFonts w:ascii="標楷體" w:eastAsia="標楷體" w:hAnsi="標楷體" w:hint="eastAsia"/>
          <w:sz w:val="28"/>
          <w:szCs w:val="28"/>
        </w:rPr>
        <w:t>、</w:t>
      </w:r>
      <w:r w:rsidR="00A96F3D" w:rsidRPr="00A96F3D">
        <w:rPr>
          <w:rFonts w:ascii="標楷體" w:eastAsia="標楷體" w:hAnsi="標楷體" w:hint="eastAsia"/>
          <w:color w:val="000000"/>
          <w:sz w:val="28"/>
          <w:szCs w:val="28"/>
        </w:rPr>
        <w:t>本所師生有兩大群組</w:t>
      </w:r>
      <w:r w:rsidR="00A96F3D" w:rsidRPr="00A96F3D">
        <w:rPr>
          <w:rFonts w:ascii="標楷體" w:eastAsia="標楷體" w:hAnsi="標楷體"/>
          <w:color w:val="000000"/>
          <w:sz w:val="28"/>
          <w:szCs w:val="28"/>
        </w:rPr>
        <w:t>:一是針對</w:t>
      </w:r>
      <w:proofErr w:type="gramStart"/>
      <w:r w:rsidR="00A96F3D" w:rsidRPr="00A96F3D">
        <w:rPr>
          <w:rFonts w:ascii="標楷體" w:eastAsia="標楷體" w:hAnsi="標楷體" w:hint="eastAsia"/>
          <w:color w:val="000000"/>
          <w:sz w:val="28"/>
          <w:szCs w:val="28"/>
        </w:rPr>
        <w:t>日碩生所</w:t>
      </w:r>
      <w:proofErr w:type="gramEnd"/>
      <w:r w:rsidR="00A96F3D" w:rsidRPr="00A96F3D">
        <w:rPr>
          <w:rFonts w:ascii="標楷體" w:eastAsia="標楷體" w:hAnsi="標楷體" w:hint="eastAsia"/>
          <w:color w:val="000000"/>
          <w:sz w:val="28"/>
          <w:szCs w:val="28"/>
        </w:rPr>
        <w:t>組成的「台文所大家庭」，</w:t>
      </w:r>
      <w:r w:rsidR="00A96F3D" w:rsidRPr="00A96F3D">
        <w:rPr>
          <w:rFonts w:ascii="標楷體" w:eastAsia="標楷體" w:hAnsi="標楷體" w:hint="eastAsia"/>
          <w:color w:val="000000"/>
          <w:sz w:val="28"/>
          <w:szCs w:val="28"/>
        </w:rPr>
        <w:lastRenderedPageBreak/>
        <w:t>另一是針對在職專班所組成的「台文所</w:t>
      </w:r>
      <w:r w:rsidR="00A96F3D" w:rsidRPr="00A96F3D">
        <w:rPr>
          <w:rFonts w:ascii="標楷體" w:eastAsia="標楷體" w:hAnsi="標楷體"/>
          <w:color w:val="000000"/>
          <w:sz w:val="28"/>
          <w:szCs w:val="28"/>
        </w:rPr>
        <w:t>104(夜)」。這兩大群組</w:t>
      </w:r>
      <w:r w:rsidR="00A96F3D" w:rsidRPr="00A96F3D">
        <w:rPr>
          <w:rFonts w:ascii="標楷體" w:eastAsia="標楷體" w:hAnsi="標楷體" w:hint="eastAsia"/>
          <w:color w:val="000000"/>
          <w:sz w:val="28"/>
          <w:szCs w:val="28"/>
        </w:rPr>
        <w:t>不僅有在籍學生，也有不少畢業生加入群組，從群組中可以知道畢業生的現況。</w:t>
      </w:r>
    </w:p>
    <w:p w:rsidR="008012BF" w:rsidRPr="00B64810" w:rsidRDefault="008012BF" w:rsidP="00C80964">
      <w:pPr>
        <w:spacing w:line="440" w:lineRule="exact"/>
        <w:jc w:val="both"/>
        <w:rPr>
          <w:rFonts w:ascii="標楷體" w:eastAsia="標楷體" w:hAnsi="標楷體"/>
          <w:sz w:val="28"/>
          <w:szCs w:val="28"/>
        </w:rPr>
      </w:pPr>
      <w:r>
        <w:rPr>
          <w:rFonts w:ascii="標楷體" w:eastAsia="標楷體" w:hAnsi="標楷體" w:hint="eastAsia"/>
          <w:color w:val="000000"/>
          <w:sz w:val="28"/>
          <w:szCs w:val="28"/>
        </w:rPr>
        <w:t>七</w:t>
      </w:r>
      <w:r>
        <w:rPr>
          <w:rFonts w:ascii="新細明體" w:hAnsi="新細明體" w:hint="eastAsia"/>
          <w:color w:val="000000"/>
          <w:sz w:val="28"/>
          <w:szCs w:val="28"/>
        </w:rPr>
        <w:t>、</w:t>
      </w:r>
      <w:r>
        <w:rPr>
          <w:rFonts w:ascii="標楷體" w:eastAsia="標楷體" w:hAnsi="標楷體" w:hint="eastAsia"/>
          <w:sz w:val="28"/>
          <w:szCs w:val="28"/>
        </w:rPr>
        <w:t>本校師資培育暨就業輔導中心有專職單位進行畢業生現況調查</w:t>
      </w:r>
      <w:r w:rsidRPr="0055631F">
        <w:rPr>
          <w:rFonts w:ascii="標楷體" w:eastAsia="標楷體" w:hAnsi="標楷體" w:hint="eastAsia"/>
          <w:color w:val="000000"/>
          <w:sz w:val="28"/>
          <w:szCs w:val="28"/>
        </w:rPr>
        <w:t>，</w:t>
      </w:r>
      <w:r>
        <w:rPr>
          <w:rFonts w:ascii="標楷體" w:eastAsia="標楷體" w:hAnsi="標楷體" w:hint="eastAsia"/>
          <w:color w:val="000000"/>
          <w:sz w:val="28"/>
          <w:szCs w:val="28"/>
        </w:rPr>
        <w:t>每年定期</w:t>
      </w:r>
      <w:r>
        <w:rPr>
          <w:rFonts w:ascii="標楷體" w:eastAsia="標楷體" w:hAnsi="標楷體" w:hint="eastAsia"/>
          <w:sz w:val="28"/>
          <w:szCs w:val="28"/>
        </w:rPr>
        <w:t>提供各系所參考</w:t>
      </w:r>
      <w:r>
        <w:rPr>
          <w:rFonts w:ascii="新細明體" w:hAnsi="新細明體" w:hint="eastAsia"/>
          <w:sz w:val="28"/>
          <w:szCs w:val="28"/>
        </w:rPr>
        <w:t>。</w:t>
      </w:r>
    </w:p>
    <w:p w:rsidR="00C80964" w:rsidRDefault="00C80964" w:rsidP="00C80964">
      <w:pPr>
        <w:spacing w:line="440" w:lineRule="exact"/>
        <w:ind w:firstLine="480"/>
        <w:jc w:val="both"/>
        <w:rPr>
          <w:rFonts w:ascii="標楷體" w:eastAsia="標楷體" w:hAnsi="標楷體"/>
          <w:sz w:val="28"/>
          <w:szCs w:val="28"/>
        </w:rPr>
      </w:pPr>
      <w:r w:rsidRPr="00576DFF">
        <w:rPr>
          <w:rFonts w:ascii="標楷體" w:eastAsia="標楷體" w:hAnsi="標楷體" w:hint="eastAsia"/>
          <w:sz w:val="28"/>
          <w:szCs w:val="28"/>
        </w:rPr>
        <w:t>透過以上方式，</w:t>
      </w:r>
      <w:r w:rsidR="00080E5D">
        <w:rPr>
          <w:rFonts w:ascii="標楷體" w:eastAsia="標楷體" w:hAnsi="標楷體" w:hint="eastAsia"/>
          <w:sz w:val="28"/>
          <w:szCs w:val="28"/>
        </w:rPr>
        <w:t>大致</w:t>
      </w:r>
      <w:r>
        <w:rPr>
          <w:rFonts w:ascii="標楷體" w:eastAsia="標楷體" w:hAnsi="標楷體" w:hint="eastAsia"/>
          <w:sz w:val="28"/>
          <w:szCs w:val="28"/>
        </w:rPr>
        <w:t>有效</w:t>
      </w:r>
      <w:r w:rsidR="00080E5D">
        <w:rPr>
          <w:rFonts w:ascii="標楷體" w:eastAsia="標楷體" w:hAnsi="標楷體" w:hint="eastAsia"/>
          <w:sz w:val="28"/>
          <w:szCs w:val="28"/>
        </w:rPr>
        <w:t>地</w:t>
      </w:r>
      <w:r w:rsidRPr="00576DFF">
        <w:rPr>
          <w:rFonts w:ascii="標楷體" w:eastAsia="標楷體" w:hAnsi="標楷體" w:hint="eastAsia"/>
          <w:sz w:val="28"/>
          <w:szCs w:val="28"/>
        </w:rPr>
        <w:t>強</w:t>
      </w:r>
      <w:r w:rsidR="00080E5D">
        <w:rPr>
          <w:rFonts w:ascii="標楷體" w:eastAsia="標楷體" w:hAnsi="標楷體" w:hint="eastAsia"/>
          <w:sz w:val="28"/>
          <w:szCs w:val="28"/>
        </w:rPr>
        <w:t>化了</w:t>
      </w:r>
      <w:r>
        <w:rPr>
          <w:rFonts w:ascii="標楷體" w:eastAsia="標楷體" w:hAnsi="標楷體" w:hint="eastAsia"/>
          <w:sz w:val="28"/>
          <w:szCs w:val="28"/>
        </w:rPr>
        <w:t>畢業生與系所之間的緊密關係，使畢業生不致於</w:t>
      </w:r>
      <w:r w:rsidR="00EA066C">
        <w:rPr>
          <w:rFonts w:ascii="標楷體" w:eastAsia="標楷體" w:hAnsi="標楷體" w:hint="eastAsia"/>
          <w:sz w:val="28"/>
          <w:szCs w:val="28"/>
        </w:rPr>
        <w:t>困頓時</w:t>
      </w:r>
      <w:r>
        <w:rPr>
          <w:rFonts w:ascii="標楷體" w:eastAsia="標楷體" w:hAnsi="標楷體" w:hint="eastAsia"/>
          <w:sz w:val="28"/>
          <w:szCs w:val="28"/>
        </w:rPr>
        <w:t>徬徨無</w:t>
      </w:r>
      <w:proofErr w:type="gramStart"/>
      <w:r>
        <w:rPr>
          <w:rFonts w:ascii="標楷體" w:eastAsia="標楷體" w:hAnsi="標楷體" w:hint="eastAsia"/>
          <w:sz w:val="28"/>
          <w:szCs w:val="28"/>
        </w:rPr>
        <w:t>措</w:t>
      </w:r>
      <w:proofErr w:type="gramEnd"/>
      <w:r>
        <w:rPr>
          <w:rFonts w:ascii="標楷體" w:eastAsia="標楷體" w:hAnsi="標楷體" w:hint="eastAsia"/>
          <w:sz w:val="28"/>
          <w:szCs w:val="28"/>
        </w:rPr>
        <w:t>，</w:t>
      </w:r>
      <w:r w:rsidR="00EA066C">
        <w:rPr>
          <w:rFonts w:ascii="標楷體" w:eastAsia="標楷體" w:hAnsi="標楷體" w:hint="eastAsia"/>
          <w:sz w:val="28"/>
          <w:szCs w:val="28"/>
        </w:rPr>
        <w:t>讓本所成為</w:t>
      </w:r>
      <w:r>
        <w:rPr>
          <w:rFonts w:ascii="標楷體" w:eastAsia="標楷體" w:hAnsi="標楷體" w:hint="eastAsia"/>
          <w:sz w:val="28"/>
          <w:szCs w:val="28"/>
        </w:rPr>
        <w:t>其</w:t>
      </w:r>
      <w:r w:rsidR="00EA066C">
        <w:rPr>
          <w:rFonts w:ascii="標楷體" w:eastAsia="標楷體" w:hAnsi="標楷體" w:hint="eastAsia"/>
          <w:sz w:val="28"/>
          <w:szCs w:val="28"/>
        </w:rPr>
        <w:t>畢業後</w:t>
      </w:r>
      <w:r>
        <w:rPr>
          <w:rFonts w:ascii="標楷體" w:eastAsia="標楷體" w:hAnsi="標楷體" w:hint="eastAsia"/>
          <w:sz w:val="28"/>
          <w:szCs w:val="28"/>
        </w:rPr>
        <w:t>強大之後盾。</w:t>
      </w:r>
    </w:p>
    <w:p w:rsidR="007A5F77" w:rsidRPr="00576DFF" w:rsidRDefault="007A5F77" w:rsidP="00C80964">
      <w:pPr>
        <w:spacing w:line="440" w:lineRule="exact"/>
        <w:ind w:firstLine="480"/>
        <w:jc w:val="both"/>
        <w:rPr>
          <w:rFonts w:ascii="標楷體" w:eastAsia="標楷體" w:hAnsi="標楷體"/>
          <w:sz w:val="28"/>
          <w:szCs w:val="28"/>
        </w:rPr>
      </w:pPr>
    </w:p>
    <w:p w:rsidR="00BA148B" w:rsidRDefault="00ED3515" w:rsidP="00AC4404">
      <w:pPr>
        <w:pStyle w:val="5"/>
        <w:spacing w:before="180" w:after="180"/>
        <w:ind w:left="476" w:hangingChars="170" w:hanging="476"/>
        <w:rPr>
          <w:sz w:val="28"/>
          <w:szCs w:val="28"/>
        </w:rPr>
      </w:pPr>
      <w:r w:rsidRPr="00ED3515">
        <w:rPr>
          <w:sz w:val="28"/>
          <w:szCs w:val="28"/>
        </w:rPr>
        <w:t>5-2</w:t>
      </w:r>
      <w:proofErr w:type="gramStart"/>
      <w:r w:rsidRPr="00ED3515">
        <w:rPr>
          <w:rFonts w:hint="eastAsia"/>
          <w:sz w:val="28"/>
          <w:szCs w:val="28"/>
        </w:rPr>
        <w:t>研</w:t>
      </w:r>
      <w:proofErr w:type="gramEnd"/>
      <w:r w:rsidRPr="00ED3515">
        <w:rPr>
          <w:rFonts w:hint="eastAsia"/>
          <w:sz w:val="28"/>
          <w:szCs w:val="28"/>
        </w:rPr>
        <w:t>擬學生學習成效評估機制之情形為何？</w:t>
      </w:r>
    </w:p>
    <w:p w:rsidR="00DA574A" w:rsidRPr="004A686C" w:rsidRDefault="007534BC" w:rsidP="00DA574A">
      <w:pPr>
        <w:spacing w:line="440" w:lineRule="exact"/>
        <w:jc w:val="both"/>
        <w:rPr>
          <w:rFonts w:ascii="標楷體" w:eastAsia="標楷體" w:hAnsi="標楷體"/>
          <w:bCs/>
          <w:sz w:val="28"/>
          <w:szCs w:val="28"/>
        </w:rPr>
      </w:pPr>
      <w:r>
        <w:rPr>
          <w:rFonts w:ascii="標楷體" w:eastAsia="標楷體" w:hAnsi="標楷體" w:hint="eastAsia"/>
          <w:sz w:val="28"/>
          <w:szCs w:val="28"/>
        </w:rPr>
        <w:t xml:space="preserve">    </w:t>
      </w:r>
      <w:r w:rsidR="00A96F3D" w:rsidRPr="004A686C">
        <w:rPr>
          <w:rFonts w:ascii="標楷體" w:eastAsia="標楷體" w:hAnsi="標楷體" w:hint="eastAsia"/>
          <w:sz w:val="28"/>
          <w:szCs w:val="28"/>
        </w:rPr>
        <w:t>本所為評估學生學習成效，並追蹤學生畢業就業之職場表現，瞭解學術與實際運用的關連，故</w:t>
      </w:r>
      <w:r w:rsidR="00A96F3D" w:rsidRPr="004A686C">
        <w:rPr>
          <w:rFonts w:ascii="標楷體" w:eastAsia="標楷體" w:hAnsi="標楷體" w:hint="eastAsia"/>
          <w:bCs/>
          <w:sz w:val="28"/>
          <w:szCs w:val="28"/>
        </w:rPr>
        <w:t>製作</w:t>
      </w:r>
      <w:r w:rsidR="00DA574A" w:rsidRPr="004A686C">
        <w:rPr>
          <w:rFonts w:ascii="標楷體" w:eastAsia="標楷體" w:hAnsi="標楷體" w:hint="eastAsia"/>
          <w:bCs/>
          <w:sz w:val="28"/>
          <w:szCs w:val="28"/>
        </w:rPr>
        <w:t>「</w:t>
      </w:r>
      <w:r w:rsidR="00A96F3D" w:rsidRPr="004A686C">
        <w:rPr>
          <w:rFonts w:ascii="標楷體" w:eastAsia="標楷體" w:hAnsi="標楷體" w:hint="eastAsia"/>
          <w:bCs/>
          <w:sz w:val="28"/>
          <w:szCs w:val="28"/>
        </w:rPr>
        <w:t>畢業生就業滿意度調查</w:t>
      </w:r>
      <w:r w:rsidR="00DA574A" w:rsidRPr="004A686C">
        <w:rPr>
          <w:rFonts w:ascii="標楷體" w:eastAsia="標楷體" w:hAnsi="標楷體" w:hint="eastAsia"/>
          <w:bCs/>
          <w:sz w:val="28"/>
          <w:szCs w:val="28"/>
        </w:rPr>
        <w:t>」</w:t>
      </w:r>
      <w:r w:rsidR="00DE63BF" w:rsidRPr="004A686C">
        <w:rPr>
          <w:rFonts w:ascii="標楷體" w:eastAsia="標楷體" w:hAnsi="標楷體" w:hint="eastAsia"/>
          <w:bCs/>
          <w:sz w:val="28"/>
          <w:szCs w:val="28"/>
        </w:rPr>
        <w:t>（</w:t>
      </w:r>
      <w:r w:rsidR="008D1623" w:rsidRPr="004A686C">
        <w:rPr>
          <w:rFonts w:ascii="標楷體" w:eastAsia="標楷體" w:hAnsi="標楷體" w:hint="eastAsia"/>
          <w:bCs/>
          <w:sz w:val="28"/>
          <w:szCs w:val="28"/>
        </w:rPr>
        <w:t>問卷內容</w:t>
      </w:r>
      <w:r w:rsidR="00DE63BF" w:rsidRPr="004A686C">
        <w:rPr>
          <w:rFonts w:ascii="標楷體" w:eastAsia="標楷體" w:hAnsi="標楷體" w:hint="eastAsia"/>
          <w:bCs/>
          <w:sz w:val="28"/>
          <w:szCs w:val="28"/>
        </w:rPr>
        <w:t>詳如</w:t>
      </w:r>
      <w:r w:rsidR="00A96F3D" w:rsidRPr="004A686C">
        <w:rPr>
          <w:rFonts w:ascii="標楷體" w:eastAsia="標楷體" w:hAnsi="標楷體" w:hint="eastAsia"/>
          <w:bCs/>
          <w:sz w:val="28"/>
          <w:szCs w:val="28"/>
        </w:rPr>
        <w:t>附件</w:t>
      </w:r>
      <w:smartTag w:uri="urn:schemas-microsoft-com:office:smarttags" w:element="chsdate">
        <w:smartTagPr>
          <w:attr w:name="IsROCDate" w:val="False"/>
          <w:attr w:name="IsLunarDate" w:val="False"/>
          <w:attr w:name="Day" w:val="1"/>
          <w:attr w:name="Month" w:val="2"/>
          <w:attr w:name="Year" w:val="2005"/>
        </w:smartTagPr>
        <w:r w:rsidR="00A96F3D" w:rsidRPr="004A686C">
          <w:rPr>
            <w:rFonts w:ascii="標楷體" w:eastAsia="標楷體" w:hAnsi="標楷體"/>
            <w:bCs/>
            <w:sz w:val="28"/>
            <w:szCs w:val="28"/>
          </w:rPr>
          <w:t>5-2-1</w:t>
        </w:r>
      </w:smartTag>
      <w:r w:rsidR="00DE63BF" w:rsidRPr="004A686C">
        <w:rPr>
          <w:rFonts w:ascii="標楷體" w:eastAsia="標楷體" w:hAnsi="標楷體"/>
          <w:bCs/>
          <w:sz w:val="28"/>
          <w:szCs w:val="28"/>
        </w:rPr>
        <w:t>）</w:t>
      </w:r>
      <w:r w:rsidR="00DA574A" w:rsidRPr="004A686C">
        <w:rPr>
          <w:rFonts w:ascii="標楷體" w:eastAsia="標楷體" w:hAnsi="標楷體" w:hint="eastAsia"/>
          <w:bCs/>
          <w:sz w:val="28"/>
          <w:szCs w:val="28"/>
        </w:rPr>
        <w:t>，</w:t>
      </w:r>
      <w:r w:rsidR="00A96F3D" w:rsidRPr="004A686C">
        <w:rPr>
          <w:rFonts w:ascii="標楷體" w:eastAsia="標楷體" w:hAnsi="標楷體" w:hint="eastAsia"/>
          <w:bCs/>
          <w:sz w:val="28"/>
          <w:szCs w:val="28"/>
        </w:rPr>
        <w:t>以問卷的形式給予畢業生填寫</w:t>
      </w:r>
      <w:r w:rsidR="00DA574A" w:rsidRPr="004A686C">
        <w:rPr>
          <w:rFonts w:ascii="標楷體" w:eastAsia="標楷體" w:hAnsi="標楷體" w:hint="eastAsia"/>
          <w:bCs/>
          <w:sz w:val="28"/>
          <w:szCs w:val="28"/>
        </w:rPr>
        <w:t>，</w:t>
      </w:r>
      <w:r w:rsidR="00A96F3D" w:rsidRPr="004A686C">
        <w:rPr>
          <w:rFonts w:ascii="標楷體" w:eastAsia="標楷體" w:hAnsi="標楷體" w:hint="eastAsia"/>
          <w:bCs/>
          <w:sz w:val="28"/>
          <w:szCs w:val="28"/>
        </w:rPr>
        <w:t>作為所上持續改善自我品質之參考，同時也是輔導畢業生及在學生之重要依據。問卷以郵寄方式給畢業生填寫，主要是想了解學生所學與其就業之關聯性，以及調查在學中研究生是否已經學習到課程預設的相關能力。當然，問卷的信度</w:t>
      </w:r>
      <w:proofErr w:type="gramStart"/>
      <w:r w:rsidR="00A96F3D" w:rsidRPr="004A686C">
        <w:rPr>
          <w:rFonts w:ascii="標楷體" w:eastAsia="標楷體" w:hAnsi="標楷體" w:hint="eastAsia"/>
          <w:bCs/>
          <w:sz w:val="28"/>
          <w:szCs w:val="28"/>
        </w:rPr>
        <w:t>與效度</w:t>
      </w:r>
      <w:proofErr w:type="gramEnd"/>
      <w:r w:rsidR="00A96F3D" w:rsidRPr="004A686C">
        <w:rPr>
          <w:rFonts w:ascii="標楷體" w:eastAsia="標楷體" w:hAnsi="標楷體" w:hint="eastAsia"/>
          <w:bCs/>
          <w:sz w:val="28"/>
          <w:szCs w:val="28"/>
        </w:rPr>
        <w:t>還值得檢驗，但這並非唯一的管道。本所畢業生返校與老師或學弟妹聯繫的機會頗多，本所也盡力聽取他們的意見，歸納整理之後，仔細評估學生之學習成效。</w:t>
      </w:r>
    </w:p>
    <w:p w:rsidR="008B15E3" w:rsidRPr="00A50679" w:rsidRDefault="008B15E3" w:rsidP="00DA574A">
      <w:pPr>
        <w:spacing w:line="440" w:lineRule="exact"/>
        <w:jc w:val="both"/>
        <w:rPr>
          <w:rFonts w:ascii="標楷體" w:eastAsia="標楷體" w:hAnsi="標楷體"/>
          <w:color w:val="FF0000"/>
          <w:sz w:val="28"/>
          <w:szCs w:val="28"/>
        </w:rPr>
      </w:pPr>
      <w:r w:rsidRPr="004A686C">
        <w:rPr>
          <w:rFonts w:ascii="標楷體" w:eastAsia="標楷體" w:hAnsi="標楷體" w:hint="eastAsia"/>
          <w:bCs/>
          <w:sz w:val="28"/>
          <w:szCs w:val="28"/>
        </w:rPr>
        <w:t xml:space="preserve">    </w:t>
      </w:r>
      <w:r w:rsidR="00A96F3D" w:rsidRPr="004A686C">
        <w:rPr>
          <w:rFonts w:ascii="標楷體" w:eastAsia="標楷體" w:hAnsi="標楷體" w:hint="eastAsia"/>
          <w:bCs/>
          <w:sz w:val="28"/>
          <w:szCs w:val="28"/>
        </w:rPr>
        <w:t>除了本所所製作之「畢業生就業滿意度調查」，本校畢業生離校前需填寫「滿意度問卷調查」，方可畢業。本所</w:t>
      </w:r>
      <w:r w:rsidR="00605A85">
        <w:rPr>
          <w:rFonts w:ascii="標楷體" w:eastAsia="標楷體" w:hAnsi="標楷體" w:hint="eastAsia"/>
          <w:bCs/>
          <w:sz w:val="28"/>
          <w:szCs w:val="28"/>
        </w:rPr>
        <w:t>將</w:t>
      </w:r>
      <w:r w:rsidR="00A96F3D" w:rsidRPr="004A686C">
        <w:rPr>
          <w:rFonts w:ascii="標楷體" w:eastAsia="標楷體" w:hAnsi="標楷體" w:hint="eastAsia"/>
          <w:bCs/>
          <w:sz w:val="28"/>
          <w:szCs w:val="28"/>
        </w:rPr>
        <w:t>參考「滿意度問卷調查」</w:t>
      </w:r>
      <w:r w:rsidR="002A797A">
        <w:rPr>
          <w:rFonts w:ascii="標楷體" w:eastAsia="標楷體" w:hAnsi="標楷體" w:hint="eastAsia"/>
          <w:bCs/>
          <w:sz w:val="28"/>
          <w:szCs w:val="28"/>
        </w:rPr>
        <w:t>持續</w:t>
      </w:r>
      <w:r w:rsidR="00A96F3D" w:rsidRPr="004A686C">
        <w:rPr>
          <w:rFonts w:ascii="標楷體" w:eastAsia="標楷體" w:hAnsi="標楷體" w:hint="eastAsia"/>
          <w:bCs/>
          <w:sz w:val="28"/>
          <w:szCs w:val="28"/>
        </w:rPr>
        <w:t>進行課程、教學之調整。</w:t>
      </w:r>
    </w:p>
    <w:p w:rsidR="00833136" w:rsidRDefault="00833136" w:rsidP="008D2794"/>
    <w:p w:rsidR="00BA148B" w:rsidRDefault="00ED3515" w:rsidP="00AC4404">
      <w:pPr>
        <w:pStyle w:val="5"/>
        <w:spacing w:before="180" w:after="180"/>
        <w:ind w:left="476" w:hangingChars="170" w:hanging="476"/>
        <w:rPr>
          <w:sz w:val="28"/>
          <w:szCs w:val="28"/>
        </w:rPr>
      </w:pPr>
      <w:r w:rsidRPr="00ED3515">
        <w:rPr>
          <w:sz w:val="28"/>
          <w:szCs w:val="28"/>
        </w:rPr>
        <w:t>5-3</w:t>
      </w:r>
      <w:r w:rsidRPr="00ED3515">
        <w:rPr>
          <w:rFonts w:hint="eastAsia"/>
          <w:sz w:val="28"/>
          <w:szCs w:val="28"/>
        </w:rPr>
        <w:t>自行規劃機制或結合學校之機制，蒐集內部利害關係人、畢業生及企業雇主對學生學習成效意見之情形為何？</w:t>
      </w:r>
    </w:p>
    <w:p w:rsidR="000156EC" w:rsidRPr="005471DA" w:rsidRDefault="005471DA" w:rsidP="005471DA">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4A3EBE">
        <w:rPr>
          <w:rFonts w:ascii="標楷體" w:eastAsia="標楷體" w:hAnsi="標楷體" w:hint="eastAsia"/>
          <w:sz w:val="28"/>
          <w:szCs w:val="28"/>
        </w:rPr>
        <w:t>本所</w:t>
      </w:r>
      <w:r w:rsidR="00A2193A">
        <w:rPr>
          <w:rFonts w:ascii="標楷體" w:eastAsia="標楷體" w:hAnsi="標楷體" w:hint="eastAsia"/>
          <w:sz w:val="28"/>
          <w:szCs w:val="28"/>
        </w:rPr>
        <w:t>畢業生有不少小學教師，畢業後還是在原學校繼續任教，對於其學習成效之評估，較難調查評估。對於能考上讀博士班者，一般都是研究成果較突出者，其學習成效應該不錯，</w:t>
      </w:r>
      <w:r w:rsidR="00796C03">
        <w:rPr>
          <w:rFonts w:ascii="標楷體" w:eastAsia="標楷體" w:hAnsi="標楷體" w:hint="eastAsia"/>
          <w:sz w:val="28"/>
          <w:szCs w:val="28"/>
        </w:rPr>
        <w:t>故未再進行評估。因</w:t>
      </w:r>
      <w:r w:rsidR="00796C03" w:rsidRPr="00042E72">
        <w:rPr>
          <w:rFonts w:ascii="標楷體" w:eastAsia="標楷體" w:hAnsi="標楷體" w:hint="eastAsia"/>
          <w:sz w:val="28"/>
          <w:szCs w:val="28"/>
        </w:rPr>
        <w:t>此，</w:t>
      </w:r>
      <w:r w:rsidR="00A96F3D" w:rsidRPr="00042E72">
        <w:rPr>
          <w:rFonts w:ascii="標楷體" w:eastAsia="標楷體" w:hAnsi="標楷體" w:hint="eastAsia"/>
          <w:sz w:val="28"/>
          <w:szCs w:val="28"/>
        </w:rPr>
        <w:t>本所學生的學習成效評估調查，主要針對到社會上就職者。這項調查除了配合本校每年畢業生就業滿意度調查外，也自行調查畢業生就業狀況，以及畢業生滿意度等</w:t>
      </w:r>
    </w:p>
    <w:p w:rsidR="000425E0" w:rsidRDefault="005350E5" w:rsidP="007469A8">
      <w:pPr>
        <w:spacing w:line="440" w:lineRule="exact"/>
        <w:jc w:val="both"/>
        <w:rPr>
          <w:rFonts w:ascii="標楷體" w:eastAsia="標楷體" w:hAnsi="標楷體"/>
          <w:sz w:val="28"/>
          <w:szCs w:val="28"/>
        </w:rPr>
      </w:pPr>
      <w:r>
        <w:rPr>
          <w:rFonts w:ascii="標楷體" w:eastAsia="標楷體" w:hAnsi="標楷體" w:hint="eastAsia"/>
          <w:sz w:val="28"/>
          <w:szCs w:val="28"/>
        </w:rPr>
        <w:lastRenderedPageBreak/>
        <w:t xml:space="preserve">   </w:t>
      </w:r>
      <w:r w:rsidR="00A44087">
        <w:rPr>
          <w:rFonts w:ascii="標楷體" w:eastAsia="標楷體" w:hAnsi="標楷體" w:hint="eastAsia"/>
          <w:sz w:val="28"/>
          <w:szCs w:val="28"/>
        </w:rPr>
        <w:t xml:space="preserve"> </w:t>
      </w:r>
      <w:r w:rsidR="00945AE3">
        <w:rPr>
          <w:rFonts w:ascii="標楷體" w:eastAsia="標楷體" w:hAnsi="標楷體" w:hint="eastAsia"/>
          <w:sz w:val="28"/>
          <w:szCs w:val="28"/>
        </w:rPr>
        <w:t>另</w:t>
      </w:r>
      <w:r w:rsidR="00945AE3" w:rsidRPr="00042E72">
        <w:rPr>
          <w:rFonts w:ascii="標楷體" w:eastAsia="標楷體" w:hAnsi="標楷體" w:hint="eastAsia"/>
          <w:sz w:val="28"/>
          <w:szCs w:val="28"/>
        </w:rPr>
        <w:t>外，</w:t>
      </w:r>
      <w:r w:rsidR="00A96F3D" w:rsidRPr="00042E72">
        <w:rPr>
          <w:rFonts w:ascii="標楷體" w:eastAsia="標楷體" w:hAnsi="標楷體" w:hint="eastAsia"/>
          <w:sz w:val="28"/>
          <w:szCs w:val="28"/>
        </w:rPr>
        <w:t>根據雇主問卷調查結果，百分之</w:t>
      </w:r>
      <w:proofErr w:type="gramStart"/>
      <w:r w:rsidR="00A96F3D" w:rsidRPr="00042E72">
        <w:rPr>
          <w:rFonts w:ascii="標楷體" w:eastAsia="標楷體" w:hAnsi="標楷體"/>
          <w:sz w:val="28"/>
          <w:szCs w:val="28"/>
        </w:rPr>
        <w:t>90</w:t>
      </w:r>
      <w:proofErr w:type="gramEnd"/>
      <w:r w:rsidR="00A96F3D" w:rsidRPr="00042E72">
        <w:rPr>
          <w:rFonts w:ascii="標楷體" w:eastAsia="標楷體" w:hAnsi="標楷體" w:hint="eastAsia"/>
          <w:sz w:val="28"/>
          <w:szCs w:val="28"/>
        </w:rPr>
        <w:t>以上非常認同本所學生應該具備之核心能力，實際上對本所畢業生於工作表現上，不管是表達與溝通能力、責任感、執行力、解決問題能力等方面，也都給予許多正面的評價。</w:t>
      </w:r>
    </w:p>
    <w:p w:rsidR="00F32D15" w:rsidRDefault="00F64DEA">
      <w:pPr>
        <w:spacing w:line="500" w:lineRule="exact"/>
        <w:rPr>
          <w:rFonts w:eastAsia="標楷體" w:hAnsi="標楷體"/>
          <w:b/>
          <w:color w:val="000000" w:themeColor="text1"/>
          <w:sz w:val="28"/>
          <w:szCs w:val="28"/>
        </w:rPr>
      </w:pPr>
      <w:r w:rsidRPr="00F64DEA">
        <w:rPr>
          <w:rFonts w:eastAsia="標楷體" w:hAnsi="標楷體" w:hint="eastAsia"/>
          <w:b/>
          <w:color w:val="000000" w:themeColor="text1"/>
          <w:sz w:val="28"/>
          <w:szCs w:val="28"/>
        </w:rPr>
        <w:t>一、有關畢業生本人之問卷調查</w:t>
      </w:r>
      <w:r w:rsidR="00065B38" w:rsidRPr="00313FDD">
        <w:rPr>
          <w:rFonts w:ascii="標楷體" w:eastAsia="標楷體" w:hAnsi="標楷體" w:hint="eastAsia"/>
          <w:b/>
          <w:sz w:val="28"/>
          <w:szCs w:val="28"/>
        </w:rPr>
        <w:t>：</w:t>
      </w:r>
    </w:p>
    <w:p w:rsidR="00F32D15" w:rsidRPr="003966E4" w:rsidRDefault="00173E3F">
      <w:pPr>
        <w:adjustRightInd w:val="0"/>
        <w:snapToGrid w:val="0"/>
        <w:spacing w:line="440" w:lineRule="exact"/>
        <w:rPr>
          <w:rFonts w:eastAsia="標楷體" w:hAnsi="標楷體"/>
          <w:color w:val="000000" w:themeColor="text1"/>
          <w:sz w:val="28"/>
          <w:szCs w:val="28"/>
        </w:rPr>
      </w:pPr>
      <w:r w:rsidRPr="002B1503">
        <w:rPr>
          <w:rFonts w:eastAsia="標楷體" w:hAnsi="標楷體" w:hint="eastAsia"/>
          <w:color w:val="000000" w:themeColor="text1"/>
          <w:sz w:val="28"/>
          <w:szCs w:val="28"/>
        </w:rPr>
        <w:t xml:space="preserve">    </w:t>
      </w:r>
      <w:r w:rsidR="00A96F3D" w:rsidRPr="003966E4">
        <w:rPr>
          <w:rFonts w:eastAsia="標楷體" w:hAnsi="標楷體"/>
          <w:color w:val="000000" w:themeColor="text1"/>
          <w:sz w:val="28"/>
          <w:szCs w:val="28"/>
        </w:rPr>
        <w:t>本</w:t>
      </w:r>
      <w:r w:rsidR="00A96F3D" w:rsidRPr="003966E4">
        <w:rPr>
          <w:rFonts w:eastAsia="標楷體" w:hAnsi="標楷體" w:hint="eastAsia"/>
          <w:color w:val="000000" w:themeColor="text1"/>
          <w:sz w:val="28"/>
          <w:szCs w:val="28"/>
        </w:rPr>
        <w:t>所</w:t>
      </w:r>
      <w:r w:rsidR="00A96F3D" w:rsidRPr="003966E4">
        <w:rPr>
          <w:rFonts w:eastAsia="標楷體" w:hAnsi="標楷體"/>
          <w:color w:val="000000" w:themeColor="text1"/>
          <w:sz w:val="28"/>
          <w:szCs w:val="28"/>
        </w:rPr>
        <w:t>以</w:t>
      </w:r>
      <w:proofErr w:type="gramStart"/>
      <w:r w:rsidR="00A96F3D" w:rsidRPr="003966E4">
        <w:rPr>
          <w:rFonts w:eastAsia="標楷體" w:hAnsi="標楷體"/>
          <w:color w:val="000000" w:themeColor="text1"/>
          <w:sz w:val="28"/>
          <w:szCs w:val="28"/>
        </w:rPr>
        <w:t>寄發</w:t>
      </w:r>
      <w:r w:rsidR="00A96F3D" w:rsidRPr="003966E4">
        <w:rPr>
          <w:rFonts w:eastAsia="標楷體" w:hAnsi="標楷體" w:hint="eastAsia"/>
          <w:color w:val="000000" w:themeColor="text1"/>
          <w:sz w:val="28"/>
          <w:szCs w:val="28"/>
        </w:rPr>
        <w:t>紙本</w:t>
      </w:r>
      <w:proofErr w:type="gramEnd"/>
      <w:r w:rsidR="00A96F3D" w:rsidRPr="003966E4">
        <w:rPr>
          <w:rFonts w:eastAsia="標楷體" w:hAnsi="標楷體"/>
          <w:color w:val="000000" w:themeColor="text1"/>
          <w:sz w:val="28"/>
          <w:szCs w:val="28"/>
        </w:rPr>
        <w:t>方式</w:t>
      </w:r>
      <w:r w:rsidR="00A96F3D" w:rsidRPr="003966E4">
        <w:rPr>
          <w:rFonts w:eastAsia="標楷體" w:hAnsi="標楷體" w:hint="eastAsia"/>
          <w:color w:val="000000" w:themeColor="text1"/>
          <w:sz w:val="28"/>
          <w:szCs w:val="28"/>
        </w:rPr>
        <w:t>進行</w:t>
      </w:r>
      <w:r w:rsidR="00A96F3D" w:rsidRPr="003966E4">
        <w:rPr>
          <w:rFonts w:eastAsia="標楷體" w:hAnsi="標楷體"/>
          <w:color w:val="000000" w:themeColor="text1"/>
          <w:sz w:val="28"/>
          <w:szCs w:val="28"/>
        </w:rPr>
        <w:t>畢業生</w:t>
      </w:r>
      <w:r w:rsidR="00A96F3D" w:rsidRPr="003966E4">
        <w:rPr>
          <w:rFonts w:eastAsia="標楷體" w:hAnsi="標楷體" w:hint="eastAsia"/>
          <w:color w:val="000000" w:themeColor="text1"/>
          <w:sz w:val="28"/>
          <w:szCs w:val="28"/>
        </w:rPr>
        <w:t>教育品質滿意度</w:t>
      </w:r>
      <w:r w:rsidR="00A96F3D" w:rsidRPr="003966E4">
        <w:rPr>
          <w:rFonts w:eastAsia="標楷體" w:hAnsi="標楷體"/>
          <w:color w:val="000000" w:themeColor="text1"/>
          <w:sz w:val="28"/>
          <w:szCs w:val="28"/>
        </w:rPr>
        <w:t>調查</w:t>
      </w:r>
      <w:r w:rsidR="00A96F3D" w:rsidRPr="003966E4">
        <w:rPr>
          <w:rFonts w:eastAsia="標楷體" w:hAnsi="標楷體" w:hint="eastAsia"/>
          <w:color w:val="000000" w:themeColor="text1"/>
          <w:sz w:val="28"/>
          <w:szCs w:val="28"/>
        </w:rPr>
        <w:t>，就「核心能力」來蒐集畢業生對於學習成效之回饋。以下針對「核心能力」呈現回饋之意見。</w:t>
      </w:r>
    </w:p>
    <w:p w:rsidR="00173E3F" w:rsidRPr="003966E4" w:rsidRDefault="00A96F3D" w:rsidP="00173E3F">
      <w:pPr>
        <w:adjustRightInd w:val="0"/>
        <w:snapToGrid w:val="0"/>
        <w:spacing w:line="440" w:lineRule="exact"/>
        <w:jc w:val="both"/>
        <w:rPr>
          <w:rFonts w:eastAsia="標楷體" w:hAnsi="標楷體"/>
          <w:sz w:val="28"/>
          <w:szCs w:val="28"/>
        </w:rPr>
      </w:pPr>
      <w:r w:rsidRPr="003966E4">
        <w:rPr>
          <w:rFonts w:eastAsia="標楷體"/>
          <w:sz w:val="28"/>
          <w:szCs w:val="28"/>
        </w:rPr>
        <w:t xml:space="preserve">    </w:t>
      </w:r>
      <w:r w:rsidRPr="003966E4">
        <w:rPr>
          <w:rFonts w:eastAsia="標楷體" w:hAnsi="標楷體" w:hint="eastAsia"/>
          <w:sz w:val="28"/>
          <w:szCs w:val="28"/>
        </w:rPr>
        <w:t>問卷回饋統計資料顯示，</w:t>
      </w:r>
      <w:r w:rsidRPr="003966E4">
        <w:rPr>
          <w:rFonts w:eastAsia="標楷體" w:hAnsi="標楷體"/>
          <w:sz w:val="28"/>
          <w:szCs w:val="28"/>
        </w:rPr>
        <w:t>本</w:t>
      </w:r>
      <w:r w:rsidRPr="003966E4">
        <w:rPr>
          <w:rFonts w:eastAsia="標楷體" w:hAnsi="標楷體" w:hint="eastAsia"/>
          <w:sz w:val="28"/>
          <w:szCs w:val="28"/>
        </w:rPr>
        <w:t>所</w:t>
      </w:r>
      <w:r w:rsidRPr="003966E4">
        <w:rPr>
          <w:rFonts w:eastAsia="標楷體" w:hAnsi="標楷體"/>
          <w:sz w:val="28"/>
          <w:szCs w:val="28"/>
        </w:rPr>
        <w:t>畢業生對於本</w:t>
      </w:r>
      <w:r w:rsidRPr="003966E4">
        <w:rPr>
          <w:rFonts w:eastAsia="標楷體" w:hAnsi="標楷體" w:hint="eastAsia"/>
          <w:sz w:val="28"/>
          <w:szCs w:val="28"/>
        </w:rPr>
        <w:t>所所訂定之</w:t>
      </w:r>
      <w:r w:rsidRPr="003966E4">
        <w:rPr>
          <w:rFonts w:eastAsia="標楷體" w:hAnsi="標楷體"/>
          <w:sz w:val="28"/>
          <w:szCs w:val="28"/>
        </w:rPr>
        <w:t>各</w:t>
      </w:r>
      <w:r w:rsidRPr="003966E4">
        <w:rPr>
          <w:rFonts w:eastAsia="標楷體" w:hAnsi="標楷體" w:hint="eastAsia"/>
          <w:sz w:val="28"/>
          <w:szCs w:val="28"/>
        </w:rPr>
        <w:t>核心能力</w:t>
      </w:r>
      <w:r w:rsidRPr="003966E4">
        <w:rPr>
          <w:rFonts w:eastAsia="標楷體" w:hAnsi="標楷體"/>
          <w:sz w:val="28"/>
          <w:szCs w:val="28"/>
        </w:rPr>
        <w:t>滿意度</w:t>
      </w:r>
      <w:r w:rsidRPr="003966E4">
        <w:rPr>
          <w:rFonts w:eastAsia="標楷體" w:hAnsi="標楷體" w:hint="eastAsia"/>
          <w:sz w:val="28"/>
          <w:szCs w:val="28"/>
        </w:rPr>
        <w:t>大部分</w:t>
      </w:r>
      <w:r w:rsidRPr="003966E4">
        <w:rPr>
          <w:rFonts w:eastAsia="標楷體" w:hAnsi="標楷體"/>
          <w:sz w:val="28"/>
          <w:szCs w:val="28"/>
        </w:rPr>
        <w:t>介於</w:t>
      </w:r>
      <w:r w:rsidRPr="003966E4">
        <w:rPr>
          <w:rFonts w:eastAsia="標楷體"/>
          <w:sz w:val="28"/>
          <w:szCs w:val="28"/>
        </w:rPr>
        <w:t>3</w:t>
      </w:r>
      <w:r w:rsidRPr="003966E4">
        <w:rPr>
          <w:rFonts w:eastAsia="標楷體" w:hint="eastAsia"/>
          <w:sz w:val="28"/>
          <w:szCs w:val="28"/>
        </w:rPr>
        <w:t>分</w:t>
      </w:r>
      <w:r w:rsidRPr="003966E4">
        <w:rPr>
          <w:rFonts w:eastAsia="標楷體" w:hAnsi="標楷體"/>
          <w:sz w:val="28"/>
          <w:szCs w:val="28"/>
        </w:rPr>
        <w:t>至</w:t>
      </w:r>
      <w:r w:rsidRPr="003966E4">
        <w:rPr>
          <w:rFonts w:eastAsia="標楷體"/>
          <w:sz w:val="28"/>
          <w:szCs w:val="28"/>
        </w:rPr>
        <w:t>5</w:t>
      </w:r>
      <w:r w:rsidRPr="003966E4">
        <w:rPr>
          <w:rFonts w:eastAsia="標楷體" w:hAnsi="標楷體"/>
          <w:sz w:val="28"/>
          <w:szCs w:val="28"/>
        </w:rPr>
        <w:t>分</w:t>
      </w:r>
      <w:proofErr w:type="gramStart"/>
      <w:r w:rsidRPr="003966E4">
        <w:rPr>
          <w:rFonts w:eastAsia="標楷體" w:hAnsi="標楷體"/>
          <w:sz w:val="28"/>
          <w:szCs w:val="28"/>
        </w:rPr>
        <w:t>之間</w:t>
      </w:r>
      <w:r w:rsidRPr="003966E4">
        <w:rPr>
          <w:rFonts w:eastAsia="標楷體"/>
          <w:sz w:val="28"/>
          <w:szCs w:val="28"/>
        </w:rPr>
        <w:t>(</w:t>
      </w:r>
      <w:r w:rsidRPr="003966E4">
        <w:rPr>
          <w:rFonts w:eastAsia="標楷體" w:hint="eastAsia"/>
          <w:sz w:val="28"/>
          <w:szCs w:val="28"/>
        </w:rPr>
        <w:t>滿意</w:t>
      </w:r>
      <w:proofErr w:type="gramEnd"/>
      <w:r w:rsidRPr="003966E4">
        <w:rPr>
          <w:rFonts w:eastAsia="標楷體" w:hint="eastAsia"/>
          <w:sz w:val="28"/>
          <w:szCs w:val="28"/>
        </w:rPr>
        <w:t>程度由</w:t>
      </w:r>
      <w:r w:rsidRPr="003966E4">
        <w:rPr>
          <w:rFonts w:eastAsia="標楷體"/>
          <w:sz w:val="28"/>
          <w:szCs w:val="28"/>
        </w:rPr>
        <w:t>1</w:t>
      </w:r>
      <w:r w:rsidRPr="003966E4">
        <w:rPr>
          <w:rFonts w:eastAsia="標楷體" w:hint="eastAsia"/>
          <w:sz w:val="28"/>
          <w:szCs w:val="28"/>
        </w:rPr>
        <w:t>分至</w:t>
      </w:r>
      <w:r w:rsidRPr="003966E4">
        <w:rPr>
          <w:rFonts w:eastAsia="標楷體"/>
          <w:sz w:val="28"/>
          <w:szCs w:val="28"/>
        </w:rPr>
        <w:t>5</w:t>
      </w:r>
      <w:r w:rsidRPr="003966E4">
        <w:rPr>
          <w:rFonts w:eastAsia="標楷體" w:hint="eastAsia"/>
          <w:sz w:val="28"/>
          <w:szCs w:val="28"/>
        </w:rPr>
        <w:t>分，</w:t>
      </w:r>
      <w:r w:rsidRPr="003966E4">
        <w:rPr>
          <w:rFonts w:eastAsia="標楷體"/>
          <w:sz w:val="28"/>
          <w:szCs w:val="28"/>
        </w:rPr>
        <w:t>5</w:t>
      </w:r>
      <w:r w:rsidRPr="003966E4">
        <w:rPr>
          <w:rFonts w:eastAsia="標楷體" w:hint="eastAsia"/>
          <w:sz w:val="28"/>
          <w:szCs w:val="28"/>
        </w:rPr>
        <w:t>分為最</w:t>
      </w:r>
      <w:proofErr w:type="gramStart"/>
      <w:r w:rsidRPr="003966E4">
        <w:rPr>
          <w:rFonts w:eastAsia="標楷體" w:hint="eastAsia"/>
          <w:sz w:val="28"/>
          <w:szCs w:val="28"/>
        </w:rPr>
        <w:t>滿意</w:t>
      </w:r>
      <w:r w:rsidRPr="003966E4">
        <w:rPr>
          <w:rFonts w:eastAsia="標楷體"/>
          <w:sz w:val="28"/>
          <w:szCs w:val="28"/>
        </w:rPr>
        <w:t>)</w:t>
      </w:r>
      <w:proofErr w:type="gramEnd"/>
      <w:r w:rsidRPr="003966E4">
        <w:rPr>
          <w:rFonts w:eastAsia="標楷體" w:hAnsi="標楷體" w:hint="eastAsia"/>
          <w:sz w:val="28"/>
          <w:szCs w:val="28"/>
        </w:rPr>
        <w:t>。</w:t>
      </w:r>
    </w:p>
    <w:p w:rsidR="00173E3F" w:rsidRPr="003966E4" w:rsidRDefault="00A96F3D" w:rsidP="00173E3F">
      <w:pPr>
        <w:adjustRightInd w:val="0"/>
        <w:snapToGrid w:val="0"/>
        <w:spacing w:line="440" w:lineRule="exact"/>
        <w:jc w:val="both"/>
        <w:rPr>
          <w:rFonts w:eastAsia="標楷體" w:hAnsi="標楷體"/>
          <w:color w:val="000000" w:themeColor="text1"/>
          <w:sz w:val="28"/>
          <w:szCs w:val="28"/>
        </w:rPr>
      </w:pPr>
      <w:r w:rsidRPr="003966E4">
        <w:rPr>
          <w:rFonts w:eastAsia="標楷體" w:hAnsi="標楷體"/>
          <w:sz w:val="28"/>
          <w:szCs w:val="28"/>
        </w:rPr>
        <w:t xml:space="preserve">  </w:t>
      </w:r>
      <w:r w:rsidRPr="003966E4">
        <w:rPr>
          <w:rFonts w:eastAsia="標楷體" w:hAnsi="標楷體"/>
          <w:color w:val="000000" w:themeColor="text1"/>
          <w:sz w:val="28"/>
          <w:szCs w:val="28"/>
        </w:rPr>
        <w:t xml:space="preserve">  </w:t>
      </w:r>
      <w:r w:rsidRPr="003966E4">
        <w:rPr>
          <w:rFonts w:eastAsia="標楷體" w:hAnsi="標楷體" w:hint="eastAsia"/>
          <w:color w:val="000000" w:themeColor="text1"/>
          <w:sz w:val="28"/>
          <w:szCs w:val="28"/>
        </w:rPr>
        <w:t>碩士班各項核心能力檢核之平均分數</w:t>
      </w:r>
      <w:r w:rsidRPr="003966E4">
        <w:rPr>
          <w:rFonts w:eastAsia="標楷體" w:hAnsi="標楷體"/>
          <w:color w:val="000000" w:themeColor="text1"/>
          <w:sz w:val="28"/>
          <w:szCs w:val="28"/>
        </w:rPr>
        <w:t>(</w:t>
      </w:r>
      <w:r w:rsidRPr="003966E4">
        <w:rPr>
          <w:rFonts w:eastAsia="標楷體" w:hAnsi="標楷體" w:hint="eastAsia"/>
          <w:color w:val="000000" w:themeColor="text1"/>
          <w:sz w:val="28"/>
          <w:szCs w:val="28"/>
        </w:rPr>
        <w:t>最高為</w:t>
      </w:r>
      <w:r w:rsidRPr="003966E4">
        <w:rPr>
          <w:rFonts w:eastAsia="標楷體" w:hAnsi="標楷體"/>
          <w:color w:val="000000" w:themeColor="text1"/>
          <w:sz w:val="28"/>
          <w:szCs w:val="28"/>
        </w:rPr>
        <w:t>5</w:t>
      </w:r>
      <w:r w:rsidRPr="003966E4">
        <w:rPr>
          <w:rFonts w:eastAsia="標楷體" w:hAnsi="標楷體" w:hint="eastAsia"/>
          <w:color w:val="000000" w:themeColor="text1"/>
          <w:sz w:val="28"/>
          <w:szCs w:val="28"/>
        </w:rPr>
        <w:t>分</w:t>
      </w:r>
      <w:r w:rsidRPr="003966E4">
        <w:rPr>
          <w:rFonts w:eastAsia="標楷體" w:hAnsi="標楷體"/>
          <w:color w:val="000000" w:themeColor="text1"/>
          <w:sz w:val="28"/>
          <w:szCs w:val="28"/>
        </w:rPr>
        <w:t>)</w:t>
      </w:r>
      <w:r w:rsidRPr="003966E4">
        <w:rPr>
          <w:rFonts w:eastAsia="標楷體" w:hAnsi="標楷體" w:hint="eastAsia"/>
          <w:color w:val="000000" w:themeColor="text1"/>
          <w:sz w:val="28"/>
          <w:szCs w:val="28"/>
        </w:rPr>
        <w:t>分別為：</w:t>
      </w:r>
      <w:r w:rsidRPr="003966E4">
        <w:rPr>
          <w:rFonts w:eastAsia="標楷體" w:hAnsi="標楷體"/>
          <w:color w:val="000000" w:themeColor="text1"/>
          <w:sz w:val="28"/>
          <w:szCs w:val="28"/>
        </w:rPr>
        <w:t>「</w:t>
      </w:r>
      <w:r w:rsidRPr="003966E4">
        <w:rPr>
          <w:rFonts w:eastAsia="標楷體" w:hAnsi="標楷體" w:hint="eastAsia"/>
          <w:color w:val="000000" w:themeColor="text1"/>
          <w:sz w:val="28"/>
          <w:szCs w:val="28"/>
        </w:rPr>
        <w:t>具備台灣文學、史學專業研究之能力</w:t>
      </w:r>
      <w:r w:rsidRPr="003966E4">
        <w:rPr>
          <w:rFonts w:eastAsia="標楷體" w:hAnsi="標楷體"/>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3.89</w:t>
      </w:r>
      <w:r w:rsidRPr="003966E4">
        <w:rPr>
          <w:rFonts w:eastAsia="標楷體" w:hint="eastAsia"/>
          <w:color w:val="000000" w:themeColor="text1"/>
          <w:sz w:val="28"/>
          <w:szCs w:val="28"/>
        </w:rPr>
        <w:t>分</w:t>
      </w:r>
      <w:r w:rsidRPr="003966E4">
        <w:rPr>
          <w:rFonts w:eastAsia="標楷體"/>
          <w:color w:val="000000" w:themeColor="text1"/>
          <w:sz w:val="28"/>
          <w:szCs w:val="28"/>
        </w:rPr>
        <w:t>)</w:t>
      </w:r>
      <w:r w:rsidRPr="003966E4">
        <w:rPr>
          <w:rFonts w:eastAsia="標楷體" w:hAnsi="標楷體"/>
          <w:color w:val="000000" w:themeColor="text1"/>
          <w:sz w:val="28"/>
          <w:szCs w:val="28"/>
        </w:rPr>
        <w:t>、「</w:t>
      </w:r>
      <w:r w:rsidRPr="003966E4">
        <w:rPr>
          <w:rFonts w:eastAsia="標楷體" w:hAnsi="標楷體" w:hint="eastAsia"/>
          <w:color w:val="000000" w:themeColor="text1"/>
          <w:sz w:val="28"/>
          <w:szCs w:val="28"/>
        </w:rPr>
        <w:t>具備台灣文學、史學理論及研究方法之能力</w:t>
      </w:r>
      <w:r w:rsidRPr="003966E4">
        <w:rPr>
          <w:rFonts w:eastAsia="標楷體" w:hAnsi="標楷體"/>
          <w:color w:val="000000" w:themeColor="text1"/>
          <w:sz w:val="28"/>
          <w:szCs w:val="28"/>
        </w:rPr>
        <w:t>」</w:t>
      </w:r>
      <w:r w:rsidRPr="003966E4">
        <w:rPr>
          <w:rFonts w:eastAsia="標楷體"/>
          <w:color w:val="000000" w:themeColor="text1"/>
          <w:sz w:val="28"/>
          <w:szCs w:val="28"/>
        </w:rPr>
        <w:t xml:space="preserve"> (</w:t>
      </w:r>
      <w:r w:rsidRPr="003966E4">
        <w:rPr>
          <w:rFonts w:eastAsia="標楷體" w:hint="eastAsia"/>
          <w:color w:val="000000" w:themeColor="text1"/>
          <w:sz w:val="28"/>
          <w:szCs w:val="28"/>
        </w:rPr>
        <w:t>平均</w:t>
      </w:r>
      <w:r w:rsidRPr="003966E4">
        <w:rPr>
          <w:rFonts w:eastAsia="標楷體"/>
          <w:color w:val="000000" w:themeColor="text1"/>
          <w:sz w:val="28"/>
          <w:szCs w:val="28"/>
        </w:rPr>
        <w:t>3.72</w:t>
      </w:r>
      <w:r w:rsidRPr="003966E4">
        <w:rPr>
          <w:rFonts w:eastAsia="標楷體" w:hint="eastAsia"/>
          <w:color w:val="000000" w:themeColor="text1"/>
          <w:sz w:val="28"/>
          <w:szCs w:val="28"/>
        </w:rPr>
        <w:t>分</w:t>
      </w:r>
      <w:r w:rsidRPr="003966E4">
        <w:rPr>
          <w:rFonts w:eastAsia="標楷體"/>
          <w:color w:val="000000" w:themeColor="text1"/>
          <w:sz w:val="28"/>
          <w:szCs w:val="28"/>
        </w:rPr>
        <w:t xml:space="preserve">) </w:t>
      </w:r>
      <w:r w:rsidRPr="003966E4">
        <w:rPr>
          <w:rFonts w:eastAsia="標楷體" w:hAnsi="標楷體"/>
          <w:color w:val="000000" w:themeColor="text1"/>
          <w:sz w:val="28"/>
          <w:szCs w:val="28"/>
        </w:rPr>
        <w:t>、「</w:t>
      </w:r>
      <w:r w:rsidRPr="003966E4">
        <w:rPr>
          <w:rFonts w:eastAsia="標楷體" w:hAnsi="標楷體" w:hint="eastAsia"/>
          <w:color w:val="000000" w:themeColor="text1"/>
          <w:sz w:val="28"/>
          <w:szCs w:val="28"/>
        </w:rPr>
        <w:t>具備文獻蒐集、解讀之能力</w:t>
      </w:r>
      <w:r w:rsidRPr="003966E4">
        <w:rPr>
          <w:rFonts w:eastAsia="標楷體" w:hAnsi="標楷體"/>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4.11</w:t>
      </w:r>
      <w:r w:rsidRPr="003966E4">
        <w:rPr>
          <w:rFonts w:eastAsia="標楷體" w:hint="eastAsia"/>
          <w:color w:val="000000" w:themeColor="text1"/>
          <w:sz w:val="28"/>
          <w:szCs w:val="28"/>
        </w:rPr>
        <w:t>分</w:t>
      </w:r>
      <w:r w:rsidRPr="003966E4">
        <w:rPr>
          <w:rFonts w:eastAsia="標楷體"/>
          <w:color w:val="000000" w:themeColor="text1"/>
          <w:sz w:val="28"/>
          <w:szCs w:val="28"/>
        </w:rPr>
        <w:t>)</w:t>
      </w:r>
      <w:r w:rsidRPr="003966E4">
        <w:rPr>
          <w:rFonts w:eastAsia="標楷體" w:hAnsi="標楷體"/>
          <w:color w:val="000000" w:themeColor="text1"/>
          <w:sz w:val="28"/>
          <w:szCs w:val="28"/>
        </w:rPr>
        <w:t>、</w:t>
      </w:r>
      <w:r w:rsidRPr="003966E4">
        <w:rPr>
          <w:rFonts w:eastAsia="標楷體" w:hAnsi="標楷體" w:hint="eastAsia"/>
          <w:color w:val="000000" w:themeColor="text1"/>
          <w:sz w:val="28"/>
          <w:szCs w:val="28"/>
        </w:rPr>
        <w:t>「具備析論當代文化之能力」</w:t>
      </w:r>
      <w:r w:rsidRPr="003966E4">
        <w:rPr>
          <w:rFonts w:eastAsia="標楷體" w:hAnsi="標楷體"/>
          <w:color w:val="000000" w:themeColor="text1"/>
          <w:sz w:val="28"/>
          <w:szCs w:val="28"/>
        </w:rPr>
        <w:t>(</w:t>
      </w:r>
      <w:r w:rsidRPr="003966E4">
        <w:rPr>
          <w:rFonts w:eastAsia="標楷體" w:hAnsi="標楷體" w:hint="eastAsia"/>
          <w:color w:val="000000" w:themeColor="text1"/>
          <w:sz w:val="28"/>
          <w:szCs w:val="28"/>
        </w:rPr>
        <w:t>平均</w:t>
      </w:r>
      <w:r w:rsidRPr="003966E4">
        <w:rPr>
          <w:rFonts w:eastAsia="標楷體"/>
          <w:color w:val="000000" w:themeColor="text1"/>
          <w:sz w:val="28"/>
          <w:szCs w:val="28"/>
        </w:rPr>
        <w:t>3.67</w:t>
      </w:r>
      <w:r w:rsidRPr="003966E4">
        <w:rPr>
          <w:rFonts w:eastAsia="標楷體" w:hAnsi="標楷體" w:hint="eastAsia"/>
          <w:color w:val="000000" w:themeColor="text1"/>
          <w:sz w:val="28"/>
          <w:szCs w:val="28"/>
        </w:rPr>
        <w:t>分</w:t>
      </w:r>
      <w:r w:rsidRPr="003966E4">
        <w:rPr>
          <w:rFonts w:eastAsia="標楷體" w:hAnsi="標楷體"/>
          <w:color w:val="000000" w:themeColor="text1"/>
          <w:sz w:val="28"/>
          <w:szCs w:val="28"/>
        </w:rPr>
        <w:t>)</w:t>
      </w:r>
      <w:r w:rsidRPr="003966E4">
        <w:rPr>
          <w:rFonts w:eastAsia="標楷體" w:hAnsi="標楷體" w:hint="eastAsia"/>
          <w:color w:val="000000" w:themeColor="text1"/>
          <w:sz w:val="28"/>
          <w:szCs w:val="28"/>
        </w:rPr>
        <w:t>、</w:t>
      </w:r>
      <w:r w:rsidRPr="003966E4">
        <w:rPr>
          <w:rFonts w:eastAsia="標楷體" w:hAnsi="標楷體"/>
          <w:color w:val="000000" w:themeColor="text1"/>
          <w:sz w:val="28"/>
          <w:szCs w:val="28"/>
        </w:rPr>
        <w:t>「</w:t>
      </w:r>
      <w:r w:rsidRPr="003966E4">
        <w:rPr>
          <w:rFonts w:eastAsia="標楷體" w:hAnsi="標楷體" w:hint="eastAsia"/>
          <w:color w:val="000000" w:themeColor="text1"/>
          <w:sz w:val="28"/>
          <w:szCs w:val="28"/>
        </w:rPr>
        <w:t>具備台灣文化教學之能力</w:t>
      </w:r>
      <w:r w:rsidRPr="003966E4">
        <w:rPr>
          <w:rFonts w:eastAsia="標楷體" w:hAnsi="標楷體"/>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4.17</w:t>
      </w:r>
      <w:r w:rsidRPr="003966E4">
        <w:rPr>
          <w:rFonts w:eastAsia="標楷體" w:hint="eastAsia"/>
          <w:color w:val="000000" w:themeColor="text1"/>
          <w:sz w:val="28"/>
          <w:szCs w:val="28"/>
        </w:rPr>
        <w:t>分</w:t>
      </w:r>
      <w:r w:rsidRPr="003966E4">
        <w:rPr>
          <w:rFonts w:eastAsia="標楷體"/>
          <w:color w:val="000000" w:themeColor="text1"/>
          <w:sz w:val="28"/>
          <w:szCs w:val="28"/>
        </w:rPr>
        <w:t>)</w:t>
      </w:r>
      <w:r w:rsidRPr="003966E4">
        <w:rPr>
          <w:rFonts w:eastAsia="標楷體" w:hint="eastAsia"/>
          <w:color w:val="000000" w:themeColor="text1"/>
          <w:sz w:val="28"/>
          <w:szCs w:val="28"/>
        </w:rPr>
        <w:t>、「</w:t>
      </w:r>
      <w:r w:rsidRPr="003966E4">
        <w:rPr>
          <w:rFonts w:eastAsia="標楷體" w:hAnsi="標楷體" w:hint="eastAsia"/>
          <w:color w:val="000000" w:themeColor="text1"/>
          <w:sz w:val="28"/>
          <w:szCs w:val="28"/>
        </w:rPr>
        <w:t>具備解讀文學作品與文化脈絡之能力</w:t>
      </w:r>
      <w:r w:rsidRPr="003966E4">
        <w:rPr>
          <w:rFonts w:eastAsia="標楷體" w:hint="eastAsia"/>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3.78</w:t>
      </w:r>
      <w:r w:rsidRPr="003966E4">
        <w:rPr>
          <w:rFonts w:eastAsia="標楷體" w:hint="eastAsia"/>
          <w:color w:val="000000" w:themeColor="text1"/>
          <w:sz w:val="28"/>
          <w:szCs w:val="28"/>
        </w:rPr>
        <w:t>分</w:t>
      </w:r>
      <w:r w:rsidRPr="003966E4">
        <w:rPr>
          <w:rFonts w:eastAsia="標楷體"/>
          <w:color w:val="000000" w:themeColor="text1"/>
          <w:sz w:val="28"/>
          <w:szCs w:val="28"/>
        </w:rPr>
        <w:t xml:space="preserve">) </w:t>
      </w:r>
      <w:r w:rsidRPr="003966E4">
        <w:rPr>
          <w:rFonts w:eastAsia="標楷體" w:hint="eastAsia"/>
          <w:color w:val="000000" w:themeColor="text1"/>
          <w:sz w:val="28"/>
          <w:szCs w:val="28"/>
        </w:rPr>
        <w:t>、「</w:t>
      </w:r>
      <w:r w:rsidRPr="003966E4">
        <w:rPr>
          <w:rFonts w:eastAsia="標楷體" w:hAnsi="標楷體" w:hint="eastAsia"/>
          <w:color w:val="000000" w:themeColor="text1"/>
          <w:sz w:val="28"/>
          <w:szCs w:val="28"/>
        </w:rPr>
        <w:t>具備從事田野調查、口述歷史等能力</w:t>
      </w:r>
      <w:r w:rsidRPr="003966E4">
        <w:rPr>
          <w:rFonts w:eastAsia="標楷體" w:hint="eastAsia"/>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3.56</w:t>
      </w:r>
      <w:r w:rsidRPr="003966E4">
        <w:rPr>
          <w:rFonts w:eastAsia="標楷體" w:hint="eastAsia"/>
          <w:color w:val="000000" w:themeColor="text1"/>
          <w:sz w:val="28"/>
          <w:szCs w:val="28"/>
        </w:rPr>
        <w:t>分</w:t>
      </w:r>
      <w:r w:rsidRPr="003966E4">
        <w:rPr>
          <w:rFonts w:eastAsia="標楷體"/>
          <w:color w:val="000000" w:themeColor="text1"/>
          <w:sz w:val="28"/>
          <w:szCs w:val="28"/>
        </w:rPr>
        <w:t xml:space="preserve">) </w:t>
      </w:r>
      <w:r w:rsidRPr="003966E4">
        <w:rPr>
          <w:rFonts w:eastAsia="標楷體" w:hint="eastAsia"/>
          <w:color w:val="000000" w:themeColor="text1"/>
          <w:sz w:val="28"/>
          <w:szCs w:val="28"/>
        </w:rPr>
        <w:t>、「</w:t>
      </w:r>
      <w:r w:rsidRPr="003966E4">
        <w:rPr>
          <w:rFonts w:eastAsia="標楷體" w:hAnsi="標楷體" w:hint="eastAsia"/>
          <w:color w:val="000000" w:themeColor="text1"/>
          <w:sz w:val="28"/>
          <w:szCs w:val="28"/>
        </w:rPr>
        <w:t>具備媒合文化產業之能力</w:t>
      </w:r>
      <w:r w:rsidRPr="003966E4">
        <w:rPr>
          <w:rFonts w:eastAsia="標楷體" w:hint="eastAsia"/>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3.11</w:t>
      </w:r>
      <w:r w:rsidRPr="003966E4">
        <w:rPr>
          <w:rFonts w:eastAsia="標楷體" w:hint="eastAsia"/>
          <w:color w:val="000000" w:themeColor="text1"/>
          <w:sz w:val="28"/>
          <w:szCs w:val="28"/>
        </w:rPr>
        <w:t>分</w:t>
      </w:r>
      <w:r w:rsidRPr="003966E4">
        <w:rPr>
          <w:rFonts w:eastAsia="標楷體"/>
          <w:color w:val="000000" w:themeColor="text1"/>
          <w:sz w:val="28"/>
          <w:szCs w:val="28"/>
        </w:rPr>
        <w:t xml:space="preserve">) </w:t>
      </w:r>
      <w:r w:rsidRPr="003966E4">
        <w:rPr>
          <w:rFonts w:eastAsia="標楷體" w:hint="eastAsia"/>
          <w:color w:val="000000" w:themeColor="text1"/>
          <w:sz w:val="28"/>
          <w:szCs w:val="28"/>
        </w:rPr>
        <w:t>、「</w:t>
      </w:r>
      <w:r w:rsidRPr="003966E4">
        <w:rPr>
          <w:rFonts w:eastAsia="標楷體" w:hAnsi="標楷體" w:hint="eastAsia"/>
          <w:color w:val="000000" w:themeColor="text1"/>
          <w:sz w:val="28"/>
          <w:szCs w:val="28"/>
        </w:rPr>
        <w:t>具備與他人溝通、協調與合作之能力</w:t>
      </w:r>
      <w:r w:rsidRPr="003966E4">
        <w:rPr>
          <w:rFonts w:eastAsia="標楷體" w:hint="eastAsia"/>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3.89</w:t>
      </w:r>
      <w:r w:rsidRPr="003966E4">
        <w:rPr>
          <w:rFonts w:eastAsia="標楷體" w:hint="eastAsia"/>
          <w:color w:val="000000" w:themeColor="text1"/>
          <w:sz w:val="28"/>
          <w:szCs w:val="28"/>
        </w:rPr>
        <w:t>分</w:t>
      </w:r>
      <w:r w:rsidRPr="003966E4">
        <w:rPr>
          <w:rFonts w:eastAsia="標楷體"/>
          <w:color w:val="000000" w:themeColor="text1"/>
          <w:sz w:val="28"/>
          <w:szCs w:val="28"/>
        </w:rPr>
        <w:t xml:space="preserve">) </w:t>
      </w:r>
      <w:r w:rsidRPr="003966E4">
        <w:rPr>
          <w:rFonts w:eastAsia="標楷體" w:hint="eastAsia"/>
          <w:color w:val="000000" w:themeColor="text1"/>
          <w:sz w:val="28"/>
          <w:szCs w:val="28"/>
        </w:rPr>
        <w:t>、「</w:t>
      </w:r>
      <w:r w:rsidRPr="003966E4">
        <w:rPr>
          <w:rFonts w:eastAsia="標楷體" w:hAnsi="標楷體" w:hint="eastAsia"/>
          <w:color w:val="000000" w:themeColor="text1"/>
          <w:sz w:val="28"/>
          <w:szCs w:val="28"/>
        </w:rPr>
        <w:t>具備台灣文學、文化本土觀與國際觀之視野</w:t>
      </w:r>
      <w:r w:rsidRPr="003966E4">
        <w:rPr>
          <w:rFonts w:eastAsia="標楷體" w:hint="eastAsia"/>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3.72</w:t>
      </w:r>
      <w:r w:rsidRPr="003966E4">
        <w:rPr>
          <w:rFonts w:eastAsia="標楷體" w:hint="eastAsia"/>
          <w:color w:val="000000" w:themeColor="text1"/>
          <w:sz w:val="28"/>
          <w:szCs w:val="28"/>
        </w:rPr>
        <w:t>分</w:t>
      </w:r>
      <w:r w:rsidRPr="003966E4">
        <w:rPr>
          <w:rFonts w:eastAsia="標楷體"/>
          <w:color w:val="000000" w:themeColor="text1"/>
          <w:sz w:val="28"/>
          <w:szCs w:val="28"/>
        </w:rPr>
        <w:t xml:space="preserve">) </w:t>
      </w:r>
      <w:r w:rsidRPr="003966E4">
        <w:rPr>
          <w:rFonts w:eastAsia="標楷體" w:hint="eastAsia"/>
          <w:color w:val="000000" w:themeColor="text1"/>
          <w:sz w:val="28"/>
          <w:szCs w:val="28"/>
        </w:rPr>
        <w:t>、「</w:t>
      </w:r>
      <w:r w:rsidRPr="003966E4">
        <w:rPr>
          <w:rFonts w:eastAsia="標楷體" w:hAnsi="標楷體" w:hint="eastAsia"/>
          <w:color w:val="000000" w:themeColor="text1"/>
          <w:sz w:val="28"/>
          <w:szCs w:val="28"/>
        </w:rPr>
        <w:t>具備關心台灣文化議題與批判之能力</w:t>
      </w:r>
      <w:r w:rsidRPr="003966E4">
        <w:rPr>
          <w:rFonts w:eastAsia="標楷體" w:hint="eastAsia"/>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3.94</w:t>
      </w:r>
      <w:r w:rsidRPr="003966E4">
        <w:rPr>
          <w:rFonts w:eastAsia="標楷體" w:hint="eastAsia"/>
          <w:color w:val="000000" w:themeColor="text1"/>
          <w:sz w:val="28"/>
          <w:szCs w:val="28"/>
        </w:rPr>
        <w:t>分</w:t>
      </w:r>
      <w:r w:rsidRPr="003966E4">
        <w:rPr>
          <w:rFonts w:eastAsia="標楷體"/>
          <w:color w:val="000000" w:themeColor="text1"/>
          <w:sz w:val="28"/>
          <w:szCs w:val="28"/>
        </w:rPr>
        <w:t xml:space="preserve">) </w:t>
      </w:r>
      <w:r w:rsidRPr="003966E4">
        <w:rPr>
          <w:rFonts w:eastAsia="標楷體" w:hint="eastAsia"/>
          <w:color w:val="000000" w:themeColor="text1"/>
          <w:sz w:val="28"/>
          <w:szCs w:val="28"/>
        </w:rPr>
        <w:t>、「</w:t>
      </w:r>
      <w:r w:rsidRPr="003966E4">
        <w:rPr>
          <w:rFonts w:eastAsia="標楷體" w:hAnsi="標楷體" w:hint="eastAsia"/>
          <w:color w:val="000000" w:themeColor="text1"/>
          <w:sz w:val="28"/>
          <w:szCs w:val="28"/>
        </w:rPr>
        <w:t>具備提昇台灣文化之願景</w:t>
      </w:r>
      <w:r w:rsidRPr="003966E4">
        <w:rPr>
          <w:rFonts w:eastAsia="標楷體" w:hint="eastAsia"/>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3.78</w:t>
      </w:r>
      <w:r w:rsidRPr="003966E4">
        <w:rPr>
          <w:rFonts w:eastAsia="標楷體" w:hint="eastAsia"/>
          <w:color w:val="000000" w:themeColor="text1"/>
          <w:sz w:val="28"/>
          <w:szCs w:val="28"/>
        </w:rPr>
        <w:t>分</w:t>
      </w:r>
      <w:r w:rsidRPr="003966E4">
        <w:rPr>
          <w:rFonts w:eastAsia="標楷體"/>
          <w:color w:val="000000" w:themeColor="text1"/>
          <w:sz w:val="28"/>
          <w:szCs w:val="28"/>
        </w:rPr>
        <w:t xml:space="preserve">) </w:t>
      </w:r>
      <w:r w:rsidRPr="003966E4">
        <w:rPr>
          <w:rFonts w:eastAsia="標楷體" w:hint="eastAsia"/>
          <w:color w:val="000000" w:themeColor="text1"/>
          <w:sz w:val="28"/>
          <w:szCs w:val="28"/>
        </w:rPr>
        <w:t>、「</w:t>
      </w:r>
      <w:r w:rsidRPr="003966E4">
        <w:rPr>
          <w:rFonts w:eastAsia="標楷體" w:hAnsi="標楷體" w:hint="eastAsia"/>
          <w:color w:val="000000" w:themeColor="text1"/>
          <w:sz w:val="28"/>
          <w:szCs w:val="28"/>
        </w:rPr>
        <w:t>具備服務台灣文史相關研究、教育機構之能力</w:t>
      </w:r>
      <w:r w:rsidRPr="003966E4">
        <w:rPr>
          <w:rFonts w:eastAsia="標楷體" w:hint="eastAsia"/>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3.89</w:t>
      </w:r>
      <w:r w:rsidRPr="003966E4">
        <w:rPr>
          <w:rFonts w:eastAsia="標楷體" w:hint="eastAsia"/>
          <w:color w:val="000000" w:themeColor="text1"/>
          <w:sz w:val="28"/>
          <w:szCs w:val="28"/>
        </w:rPr>
        <w:t>分</w:t>
      </w:r>
      <w:r w:rsidRPr="003966E4">
        <w:rPr>
          <w:rFonts w:eastAsia="標楷體"/>
          <w:color w:val="000000" w:themeColor="text1"/>
          <w:sz w:val="28"/>
          <w:szCs w:val="28"/>
        </w:rPr>
        <w:t xml:space="preserve">) </w:t>
      </w:r>
      <w:r w:rsidRPr="003966E4">
        <w:rPr>
          <w:rFonts w:eastAsia="標楷體" w:hint="eastAsia"/>
          <w:color w:val="000000" w:themeColor="text1"/>
          <w:sz w:val="28"/>
          <w:szCs w:val="28"/>
        </w:rPr>
        <w:t>、「</w:t>
      </w:r>
      <w:r w:rsidRPr="003966E4">
        <w:rPr>
          <w:rFonts w:eastAsia="標楷體" w:hAnsi="標楷體" w:hint="eastAsia"/>
          <w:color w:val="000000" w:themeColor="text1"/>
          <w:sz w:val="28"/>
          <w:szCs w:val="28"/>
        </w:rPr>
        <w:t>具備參與相關文化改革之熱忱</w:t>
      </w:r>
      <w:r w:rsidRPr="003966E4">
        <w:rPr>
          <w:rFonts w:eastAsia="標楷體" w:hint="eastAsia"/>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3.61</w:t>
      </w:r>
      <w:r w:rsidRPr="003966E4">
        <w:rPr>
          <w:rFonts w:eastAsia="標楷體" w:hint="eastAsia"/>
          <w:color w:val="000000" w:themeColor="text1"/>
          <w:sz w:val="28"/>
          <w:szCs w:val="28"/>
        </w:rPr>
        <w:t>分</w:t>
      </w:r>
      <w:r w:rsidRPr="003966E4">
        <w:rPr>
          <w:rFonts w:eastAsia="標楷體"/>
          <w:color w:val="000000" w:themeColor="text1"/>
          <w:sz w:val="28"/>
          <w:szCs w:val="28"/>
        </w:rPr>
        <w:t xml:space="preserve">) </w:t>
      </w:r>
      <w:r w:rsidRPr="003966E4">
        <w:rPr>
          <w:rFonts w:eastAsia="標楷體" w:hint="eastAsia"/>
          <w:color w:val="000000" w:themeColor="text1"/>
          <w:sz w:val="28"/>
          <w:szCs w:val="28"/>
        </w:rPr>
        <w:t>、「</w:t>
      </w:r>
      <w:r w:rsidRPr="003966E4">
        <w:rPr>
          <w:rFonts w:eastAsia="標楷體" w:hAnsi="標楷體" w:hint="eastAsia"/>
          <w:color w:val="000000" w:themeColor="text1"/>
          <w:sz w:val="28"/>
          <w:szCs w:val="28"/>
        </w:rPr>
        <w:t>具備從事文化事業與志業之職能</w:t>
      </w:r>
      <w:r w:rsidRPr="003966E4">
        <w:rPr>
          <w:rFonts w:eastAsia="標楷體" w:hint="eastAsia"/>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4</w:t>
      </w:r>
      <w:r w:rsidRPr="003966E4">
        <w:rPr>
          <w:rFonts w:eastAsia="標楷體" w:hint="eastAsia"/>
          <w:color w:val="000000" w:themeColor="text1"/>
          <w:sz w:val="28"/>
          <w:szCs w:val="28"/>
        </w:rPr>
        <w:t>分</w:t>
      </w:r>
      <w:r w:rsidRPr="003966E4">
        <w:rPr>
          <w:rFonts w:eastAsia="標楷體"/>
          <w:color w:val="000000" w:themeColor="text1"/>
          <w:sz w:val="28"/>
          <w:szCs w:val="28"/>
        </w:rPr>
        <w:t xml:space="preserve">) </w:t>
      </w:r>
      <w:r w:rsidRPr="003966E4">
        <w:rPr>
          <w:rFonts w:eastAsia="標楷體" w:hint="eastAsia"/>
          <w:color w:val="000000" w:themeColor="text1"/>
          <w:sz w:val="28"/>
          <w:szCs w:val="28"/>
        </w:rPr>
        <w:t>、「</w:t>
      </w:r>
      <w:r w:rsidRPr="003966E4">
        <w:rPr>
          <w:rFonts w:eastAsia="標楷體" w:hAnsi="標楷體" w:hint="eastAsia"/>
          <w:color w:val="000000" w:themeColor="text1"/>
          <w:sz w:val="28"/>
          <w:szCs w:val="28"/>
        </w:rPr>
        <w:t>具備專業學習熱情與自信</w:t>
      </w:r>
      <w:r w:rsidRPr="003966E4">
        <w:rPr>
          <w:rFonts w:eastAsia="標楷體" w:hint="eastAsia"/>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4.06</w:t>
      </w:r>
      <w:r w:rsidRPr="003966E4">
        <w:rPr>
          <w:rFonts w:eastAsia="標楷體" w:hint="eastAsia"/>
          <w:color w:val="000000" w:themeColor="text1"/>
          <w:sz w:val="28"/>
          <w:szCs w:val="28"/>
        </w:rPr>
        <w:t>分</w:t>
      </w:r>
      <w:r w:rsidRPr="003966E4">
        <w:rPr>
          <w:rFonts w:eastAsia="標楷體"/>
          <w:color w:val="000000" w:themeColor="text1"/>
          <w:sz w:val="28"/>
          <w:szCs w:val="28"/>
        </w:rPr>
        <w:t xml:space="preserve">) </w:t>
      </w:r>
      <w:r w:rsidRPr="003966E4">
        <w:rPr>
          <w:rFonts w:eastAsia="標楷體" w:hint="eastAsia"/>
          <w:color w:val="000000" w:themeColor="text1"/>
          <w:sz w:val="28"/>
          <w:szCs w:val="28"/>
        </w:rPr>
        <w:t>、「</w:t>
      </w:r>
      <w:r w:rsidRPr="003966E4">
        <w:rPr>
          <w:rFonts w:eastAsia="標楷體" w:hAnsi="標楷體" w:hint="eastAsia"/>
          <w:color w:val="000000" w:themeColor="text1"/>
          <w:sz w:val="28"/>
          <w:szCs w:val="28"/>
        </w:rPr>
        <w:t>具備在地關懷、社會實踐之信念</w:t>
      </w:r>
      <w:r w:rsidRPr="003966E4">
        <w:rPr>
          <w:rFonts w:eastAsia="標楷體" w:hint="eastAsia"/>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3.89</w:t>
      </w:r>
      <w:r w:rsidRPr="003966E4">
        <w:rPr>
          <w:rFonts w:eastAsia="標楷體" w:hint="eastAsia"/>
          <w:color w:val="000000" w:themeColor="text1"/>
          <w:sz w:val="28"/>
          <w:szCs w:val="28"/>
        </w:rPr>
        <w:t>分</w:t>
      </w:r>
      <w:r w:rsidRPr="003966E4">
        <w:rPr>
          <w:rFonts w:eastAsia="標楷體"/>
          <w:color w:val="000000" w:themeColor="text1"/>
          <w:sz w:val="28"/>
          <w:szCs w:val="28"/>
        </w:rPr>
        <w:t>)</w:t>
      </w:r>
      <w:r w:rsidRPr="003966E4">
        <w:rPr>
          <w:rFonts w:eastAsia="標楷體" w:hint="eastAsia"/>
          <w:color w:val="000000" w:themeColor="text1"/>
          <w:sz w:val="28"/>
          <w:szCs w:val="28"/>
        </w:rPr>
        <w:t>及「</w:t>
      </w:r>
      <w:r w:rsidRPr="003966E4">
        <w:rPr>
          <w:rFonts w:eastAsia="標楷體" w:hAnsi="標楷體" w:hint="eastAsia"/>
          <w:color w:val="000000" w:themeColor="text1"/>
          <w:sz w:val="28"/>
          <w:szCs w:val="28"/>
        </w:rPr>
        <w:t>具備增進專業知識創新與成長之態度</w:t>
      </w:r>
      <w:r w:rsidRPr="003966E4">
        <w:rPr>
          <w:rFonts w:eastAsia="標楷體" w:hint="eastAsia"/>
          <w:color w:val="000000" w:themeColor="text1"/>
          <w:sz w:val="28"/>
          <w:szCs w:val="28"/>
        </w:rPr>
        <w:t>」</w:t>
      </w:r>
      <w:r w:rsidRPr="003966E4">
        <w:rPr>
          <w:rFonts w:eastAsia="標楷體"/>
          <w:color w:val="000000" w:themeColor="text1"/>
          <w:sz w:val="28"/>
          <w:szCs w:val="28"/>
        </w:rPr>
        <w:t>(</w:t>
      </w:r>
      <w:r w:rsidRPr="003966E4">
        <w:rPr>
          <w:rFonts w:eastAsia="標楷體" w:hint="eastAsia"/>
          <w:color w:val="000000" w:themeColor="text1"/>
          <w:sz w:val="28"/>
          <w:szCs w:val="28"/>
        </w:rPr>
        <w:t>平均</w:t>
      </w:r>
      <w:r w:rsidRPr="003966E4">
        <w:rPr>
          <w:rFonts w:eastAsia="標楷體"/>
          <w:color w:val="000000" w:themeColor="text1"/>
          <w:sz w:val="28"/>
          <w:szCs w:val="28"/>
        </w:rPr>
        <w:t>3.89</w:t>
      </w:r>
      <w:r w:rsidRPr="003966E4">
        <w:rPr>
          <w:rFonts w:eastAsia="標楷體" w:hint="eastAsia"/>
          <w:color w:val="000000" w:themeColor="text1"/>
          <w:sz w:val="28"/>
          <w:szCs w:val="28"/>
        </w:rPr>
        <w:t>分</w:t>
      </w:r>
      <w:r w:rsidRPr="003966E4">
        <w:rPr>
          <w:rFonts w:eastAsia="標楷體"/>
          <w:color w:val="000000" w:themeColor="text1"/>
          <w:sz w:val="28"/>
          <w:szCs w:val="28"/>
        </w:rPr>
        <w:t>)</w:t>
      </w:r>
      <w:r w:rsidRPr="003966E4">
        <w:rPr>
          <w:rFonts w:eastAsia="標楷體" w:hint="eastAsia"/>
          <w:color w:val="000000" w:themeColor="text1"/>
          <w:sz w:val="28"/>
          <w:szCs w:val="28"/>
        </w:rPr>
        <w:t>。</w:t>
      </w:r>
    </w:p>
    <w:p w:rsidR="00173E3F" w:rsidRPr="003966E4" w:rsidRDefault="00A96F3D" w:rsidP="00173E3F">
      <w:pPr>
        <w:adjustRightInd w:val="0"/>
        <w:snapToGrid w:val="0"/>
        <w:spacing w:line="440" w:lineRule="exact"/>
        <w:jc w:val="both"/>
        <w:rPr>
          <w:rFonts w:eastAsia="標楷體" w:hAnsi="標楷體"/>
          <w:color w:val="000000" w:themeColor="text1"/>
          <w:sz w:val="28"/>
          <w:szCs w:val="28"/>
        </w:rPr>
      </w:pPr>
      <w:r w:rsidRPr="003966E4">
        <w:rPr>
          <w:rFonts w:eastAsia="標楷體" w:hAnsi="標楷體"/>
          <w:color w:val="000000" w:themeColor="text1"/>
          <w:sz w:val="28"/>
          <w:szCs w:val="28"/>
        </w:rPr>
        <w:t xml:space="preserve">    </w:t>
      </w:r>
      <w:r w:rsidRPr="003966E4">
        <w:rPr>
          <w:rFonts w:eastAsia="標楷體" w:hAnsi="標楷體"/>
          <w:color w:val="000000" w:themeColor="text1"/>
          <w:sz w:val="28"/>
          <w:szCs w:val="28"/>
        </w:rPr>
        <w:t>整體而言，畢業生對本</w:t>
      </w:r>
      <w:r w:rsidRPr="003966E4">
        <w:rPr>
          <w:rFonts w:eastAsia="標楷體" w:hAnsi="標楷體" w:hint="eastAsia"/>
          <w:color w:val="000000" w:themeColor="text1"/>
          <w:sz w:val="28"/>
          <w:szCs w:val="28"/>
        </w:rPr>
        <w:t>所所培養核心能力之品質皆表示相當</w:t>
      </w:r>
      <w:proofErr w:type="gramStart"/>
      <w:r w:rsidRPr="003966E4">
        <w:rPr>
          <w:rFonts w:eastAsia="標楷體" w:hAnsi="標楷體"/>
          <w:color w:val="000000" w:themeColor="text1"/>
          <w:sz w:val="28"/>
          <w:szCs w:val="28"/>
        </w:rPr>
        <w:t>滿</w:t>
      </w:r>
      <w:r w:rsidRPr="003966E4">
        <w:rPr>
          <w:rFonts w:eastAsia="標楷體" w:hAnsi="標楷體" w:hint="eastAsia"/>
          <w:color w:val="000000" w:themeColor="text1"/>
          <w:sz w:val="28"/>
          <w:szCs w:val="28"/>
        </w:rPr>
        <w:t>意，</w:t>
      </w:r>
      <w:proofErr w:type="gramEnd"/>
      <w:r w:rsidRPr="003966E4">
        <w:rPr>
          <w:rFonts w:eastAsia="標楷體" w:hAnsi="標楷體" w:hint="eastAsia"/>
          <w:color w:val="000000" w:themeColor="text1"/>
          <w:sz w:val="28"/>
          <w:szCs w:val="28"/>
        </w:rPr>
        <w:t>對各項核心能力的滿意程度幾乎皆為平均分數</w:t>
      </w:r>
      <w:r w:rsidRPr="003966E4">
        <w:rPr>
          <w:rFonts w:eastAsia="標楷體" w:hAnsi="標楷體"/>
          <w:color w:val="000000" w:themeColor="text1"/>
          <w:sz w:val="28"/>
          <w:szCs w:val="28"/>
        </w:rPr>
        <w:t>3-4</w:t>
      </w:r>
      <w:r w:rsidRPr="003966E4">
        <w:rPr>
          <w:rFonts w:eastAsia="標楷體" w:hAnsi="標楷體" w:hint="eastAsia"/>
          <w:color w:val="000000" w:themeColor="text1"/>
          <w:sz w:val="28"/>
          <w:szCs w:val="28"/>
        </w:rPr>
        <w:t>分以上，具備台灣文化教學之能力</w:t>
      </w:r>
      <w:r w:rsidRPr="003966E4">
        <w:rPr>
          <w:rFonts w:eastAsia="標楷體" w:hint="eastAsia"/>
          <w:color w:val="000000" w:themeColor="text1"/>
          <w:sz w:val="28"/>
          <w:szCs w:val="28"/>
        </w:rPr>
        <w:t>核心能力滿意程度</w:t>
      </w:r>
      <w:r w:rsidRPr="003966E4">
        <w:rPr>
          <w:rFonts w:eastAsia="標楷體" w:hAnsi="標楷體" w:hint="eastAsia"/>
          <w:color w:val="000000" w:themeColor="text1"/>
          <w:sz w:val="28"/>
          <w:szCs w:val="28"/>
        </w:rPr>
        <w:t>平均分數高達</w:t>
      </w:r>
      <w:r w:rsidRPr="003966E4">
        <w:rPr>
          <w:rFonts w:eastAsia="標楷體" w:hAnsi="標楷體"/>
          <w:color w:val="000000" w:themeColor="text1"/>
          <w:sz w:val="28"/>
          <w:szCs w:val="28"/>
        </w:rPr>
        <w:t>4.17</w:t>
      </w:r>
      <w:r w:rsidRPr="003966E4">
        <w:rPr>
          <w:rFonts w:eastAsia="標楷體" w:hAnsi="標楷體" w:hint="eastAsia"/>
          <w:color w:val="000000" w:themeColor="text1"/>
          <w:sz w:val="28"/>
          <w:szCs w:val="28"/>
        </w:rPr>
        <w:t>分。</w:t>
      </w:r>
      <w:r w:rsidRPr="003966E4">
        <w:rPr>
          <w:rFonts w:eastAsia="標楷體" w:hAnsi="標楷體"/>
          <w:color w:val="000000" w:themeColor="text1"/>
          <w:sz w:val="28"/>
          <w:szCs w:val="28"/>
        </w:rPr>
        <w:t>調查顯示畢業生對本</w:t>
      </w:r>
      <w:r w:rsidRPr="003966E4">
        <w:rPr>
          <w:rFonts w:eastAsia="標楷體" w:hAnsi="標楷體" w:hint="eastAsia"/>
          <w:color w:val="000000" w:themeColor="text1"/>
          <w:sz w:val="28"/>
          <w:szCs w:val="28"/>
        </w:rPr>
        <w:t>所</w:t>
      </w:r>
      <w:r w:rsidRPr="003966E4">
        <w:rPr>
          <w:rFonts w:eastAsia="標楷體" w:hAnsi="標楷體"/>
          <w:color w:val="000000" w:themeColor="text1"/>
          <w:sz w:val="28"/>
          <w:szCs w:val="28"/>
        </w:rPr>
        <w:t>核心能力的養成</w:t>
      </w:r>
      <w:r w:rsidRPr="003966E4">
        <w:rPr>
          <w:rFonts w:eastAsia="標楷體" w:hAnsi="標楷體" w:hint="eastAsia"/>
          <w:color w:val="000000" w:themeColor="text1"/>
          <w:sz w:val="28"/>
          <w:szCs w:val="28"/>
        </w:rPr>
        <w:t>皆給予相當大程度的肯定</w:t>
      </w:r>
      <w:r w:rsidRPr="003966E4">
        <w:rPr>
          <w:rFonts w:eastAsia="標楷體" w:hAnsi="標楷體"/>
          <w:color w:val="000000" w:themeColor="text1"/>
          <w:sz w:val="28"/>
          <w:szCs w:val="28"/>
        </w:rPr>
        <w:t>。</w:t>
      </w:r>
    </w:p>
    <w:p w:rsidR="00173E3F" w:rsidRDefault="00A96F3D" w:rsidP="00173E3F">
      <w:pPr>
        <w:spacing w:line="440" w:lineRule="exact"/>
        <w:jc w:val="both"/>
        <w:rPr>
          <w:rFonts w:eastAsia="標楷體"/>
          <w:color w:val="000000" w:themeColor="text1"/>
          <w:sz w:val="28"/>
          <w:szCs w:val="28"/>
        </w:rPr>
      </w:pPr>
      <w:r w:rsidRPr="003966E4">
        <w:rPr>
          <w:rFonts w:eastAsia="標楷體"/>
          <w:color w:val="C00000"/>
          <w:sz w:val="28"/>
          <w:szCs w:val="28"/>
        </w:rPr>
        <w:t xml:space="preserve">   </w:t>
      </w:r>
      <w:r w:rsidRPr="003966E4">
        <w:rPr>
          <w:rFonts w:eastAsia="標楷體"/>
          <w:color w:val="000000" w:themeColor="text1"/>
          <w:sz w:val="28"/>
          <w:szCs w:val="28"/>
        </w:rPr>
        <w:t xml:space="preserve"> </w:t>
      </w:r>
      <w:r w:rsidRPr="003966E4">
        <w:rPr>
          <w:rFonts w:eastAsia="標楷體" w:hint="eastAsia"/>
          <w:color w:val="000000" w:themeColor="text1"/>
          <w:sz w:val="28"/>
          <w:szCs w:val="28"/>
        </w:rPr>
        <w:t>本問卷統計，目的在瞭解學生對於課程的認知能力與認同感。從</w:t>
      </w:r>
      <w:r w:rsidRPr="003966E4">
        <w:rPr>
          <w:rFonts w:eastAsia="標楷體" w:hint="eastAsia"/>
          <w:color w:val="000000" w:themeColor="text1"/>
          <w:sz w:val="28"/>
          <w:szCs w:val="28"/>
        </w:rPr>
        <w:lastRenderedPageBreak/>
        <w:t>畢業生的整理回饋來看，本所的課程設計符合學生需求，對於平均分數較弱之項目，本所也將深入瞭解，於課程會議中列為重要參考資料。</w:t>
      </w:r>
    </w:p>
    <w:p w:rsidR="00F32D15" w:rsidRDefault="00F64DEA">
      <w:pPr>
        <w:spacing w:line="500" w:lineRule="exact"/>
        <w:rPr>
          <w:rFonts w:eastAsia="標楷體" w:hAnsi="標楷體"/>
          <w:b/>
          <w:color w:val="000000" w:themeColor="text1"/>
          <w:sz w:val="28"/>
          <w:szCs w:val="28"/>
        </w:rPr>
      </w:pPr>
      <w:r w:rsidRPr="00F64DEA">
        <w:rPr>
          <w:rFonts w:eastAsia="標楷體" w:hAnsi="標楷體" w:hint="eastAsia"/>
          <w:b/>
          <w:color w:val="000000" w:themeColor="text1"/>
          <w:sz w:val="28"/>
          <w:szCs w:val="28"/>
        </w:rPr>
        <w:t>二、有關企業雇主之問卷調查</w:t>
      </w:r>
      <w:r w:rsidR="00065B38" w:rsidRPr="00313FDD">
        <w:rPr>
          <w:rFonts w:ascii="標楷體" w:eastAsia="標楷體" w:hAnsi="標楷體" w:hint="eastAsia"/>
          <w:b/>
          <w:sz w:val="28"/>
          <w:szCs w:val="28"/>
        </w:rPr>
        <w:t>：</w:t>
      </w:r>
    </w:p>
    <w:p w:rsidR="008E7615" w:rsidRPr="00E11F55" w:rsidRDefault="008E7615" w:rsidP="008E7615">
      <w:pPr>
        <w:adjustRightInd w:val="0"/>
        <w:snapToGrid w:val="0"/>
        <w:spacing w:line="440" w:lineRule="exact"/>
        <w:rPr>
          <w:rFonts w:eastAsia="標楷體" w:hAnsi="標楷體"/>
          <w:color w:val="000000" w:themeColor="text1"/>
          <w:sz w:val="28"/>
          <w:szCs w:val="28"/>
        </w:rPr>
      </w:pPr>
      <w:r w:rsidRPr="00572EAD">
        <w:rPr>
          <w:rFonts w:eastAsia="標楷體" w:hAnsi="標楷體" w:hint="eastAsia"/>
          <w:color w:val="000000" w:themeColor="text1"/>
          <w:sz w:val="28"/>
          <w:szCs w:val="28"/>
        </w:rPr>
        <w:t xml:space="preserve">    </w:t>
      </w:r>
      <w:r w:rsidR="00A96F3D" w:rsidRPr="00E11F55">
        <w:rPr>
          <w:rFonts w:eastAsia="標楷體" w:hAnsi="標楷體" w:hint="eastAsia"/>
          <w:color w:val="000000" w:themeColor="text1"/>
          <w:sz w:val="28"/>
          <w:szCs w:val="28"/>
        </w:rPr>
        <w:t>本校</w:t>
      </w:r>
      <w:r w:rsidRPr="00E11F55">
        <w:rPr>
          <w:rFonts w:eastAsia="標楷體" w:hAnsi="標楷體" w:hint="eastAsia"/>
          <w:color w:val="000000" w:themeColor="text1"/>
          <w:sz w:val="28"/>
          <w:szCs w:val="28"/>
        </w:rPr>
        <w:t>曾經針對畢業生之雇主發放</w:t>
      </w:r>
      <w:r w:rsidR="00A96F3D" w:rsidRPr="00E11F55">
        <w:rPr>
          <w:rFonts w:eastAsia="標楷體" w:hAnsi="標楷體" w:hint="eastAsia"/>
          <w:color w:val="000000" w:themeColor="text1"/>
          <w:sz w:val="28"/>
          <w:szCs w:val="28"/>
        </w:rPr>
        <w:t>「雇主對國立</w:t>
      </w:r>
      <w:proofErr w:type="gramStart"/>
      <w:r w:rsidR="00A96F3D" w:rsidRPr="00E11F55">
        <w:rPr>
          <w:rFonts w:eastAsia="標楷體" w:hAnsi="標楷體" w:hint="eastAsia"/>
          <w:color w:val="000000" w:themeColor="text1"/>
          <w:sz w:val="28"/>
          <w:szCs w:val="28"/>
        </w:rPr>
        <w:t>臺</w:t>
      </w:r>
      <w:proofErr w:type="gramEnd"/>
      <w:r w:rsidR="00A96F3D" w:rsidRPr="00E11F55">
        <w:rPr>
          <w:rFonts w:eastAsia="標楷體" w:hAnsi="標楷體" w:hint="eastAsia"/>
          <w:color w:val="000000" w:themeColor="text1"/>
          <w:sz w:val="28"/>
          <w:szCs w:val="28"/>
        </w:rPr>
        <w:t>北教育大學畢業生滿意度調查表」</w:t>
      </w:r>
      <w:r w:rsidR="00561F83" w:rsidRPr="00E11F55">
        <w:rPr>
          <w:rFonts w:eastAsia="標楷體" w:hAnsi="標楷體" w:hint="eastAsia"/>
          <w:color w:val="000000" w:themeColor="text1"/>
          <w:sz w:val="28"/>
          <w:szCs w:val="28"/>
        </w:rPr>
        <w:t>，且將所蒐集之意見給各系</w:t>
      </w:r>
      <w:proofErr w:type="gramStart"/>
      <w:r w:rsidR="00561F83" w:rsidRPr="00E11F55">
        <w:rPr>
          <w:rFonts w:eastAsia="標楷體" w:hAnsi="標楷體" w:hint="eastAsia"/>
          <w:color w:val="000000" w:themeColor="text1"/>
          <w:sz w:val="28"/>
          <w:szCs w:val="28"/>
        </w:rPr>
        <w:t>所參存</w:t>
      </w:r>
      <w:proofErr w:type="gramEnd"/>
      <w:r w:rsidR="00561F83" w:rsidRPr="00E11F55">
        <w:rPr>
          <w:rFonts w:eastAsia="標楷體" w:hAnsi="標楷體" w:hint="eastAsia"/>
          <w:color w:val="000000" w:themeColor="text1"/>
          <w:sz w:val="28"/>
          <w:szCs w:val="28"/>
        </w:rPr>
        <w:t>。</w:t>
      </w:r>
      <w:r w:rsidR="00A96F3D" w:rsidRPr="00E11F55">
        <w:rPr>
          <w:rFonts w:eastAsia="標楷體" w:hAnsi="標楷體" w:hint="eastAsia"/>
          <w:color w:val="000000" w:themeColor="text1"/>
          <w:sz w:val="28"/>
          <w:szCs w:val="28"/>
        </w:rPr>
        <w:t>本所</w:t>
      </w:r>
      <w:r w:rsidRPr="00E11F55">
        <w:rPr>
          <w:rFonts w:eastAsia="標楷體" w:hAnsi="標楷體" w:hint="eastAsia"/>
          <w:color w:val="000000" w:themeColor="text1"/>
          <w:sz w:val="28"/>
          <w:szCs w:val="28"/>
        </w:rPr>
        <w:t>為了解畢業生之就業服務單位</w:t>
      </w:r>
      <w:r w:rsidR="00561F83" w:rsidRPr="00E11F55">
        <w:rPr>
          <w:rFonts w:eastAsia="標楷體" w:hAnsi="標楷體" w:hint="eastAsia"/>
          <w:color w:val="000000" w:themeColor="text1"/>
          <w:sz w:val="28"/>
          <w:szCs w:val="28"/>
        </w:rPr>
        <w:t>及工作期間的表現情形，也</w:t>
      </w:r>
      <w:r w:rsidR="00A96F3D" w:rsidRPr="00E11F55">
        <w:rPr>
          <w:rFonts w:eastAsia="標楷體" w:hAnsi="標楷體" w:hint="eastAsia"/>
          <w:color w:val="000000" w:themeColor="text1"/>
          <w:sz w:val="28"/>
          <w:szCs w:val="28"/>
        </w:rPr>
        <w:t>自行設計了「雇主滿意度調查表」</w:t>
      </w:r>
      <w:r w:rsidR="00561F83" w:rsidRPr="00E11F55">
        <w:rPr>
          <w:rFonts w:eastAsia="標楷體" w:hAnsi="標楷體" w:hint="eastAsia"/>
          <w:color w:val="000000" w:themeColor="text1"/>
          <w:sz w:val="28"/>
          <w:szCs w:val="28"/>
        </w:rPr>
        <w:t>，針對本所</w:t>
      </w:r>
      <w:r w:rsidRPr="00E11F55">
        <w:rPr>
          <w:rFonts w:eastAsia="標楷體" w:hAnsi="標楷體" w:hint="eastAsia"/>
          <w:color w:val="000000" w:themeColor="text1"/>
          <w:sz w:val="28"/>
          <w:szCs w:val="28"/>
        </w:rPr>
        <w:t>的畢業生雇主寄發問卷。</w:t>
      </w:r>
      <w:r w:rsidRPr="00E11F55">
        <w:rPr>
          <w:rFonts w:eastAsia="標楷體" w:hAnsi="標楷體"/>
          <w:color w:val="000000" w:themeColor="text1"/>
          <w:sz w:val="28"/>
          <w:szCs w:val="28"/>
        </w:rPr>
        <w:t>問卷</w:t>
      </w:r>
      <w:r w:rsidRPr="00E11F55">
        <w:rPr>
          <w:rFonts w:eastAsia="標楷體" w:hAnsi="標楷體" w:hint="eastAsia"/>
          <w:color w:val="000000" w:themeColor="text1"/>
          <w:sz w:val="28"/>
          <w:szCs w:val="28"/>
        </w:rPr>
        <w:t>內容</w:t>
      </w:r>
      <w:r w:rsidRPr="00E11F55">
        <w:rPr>
          <w:rFonts w:eastAsia="標楷體" w:hAnsi="標楷體"/>
          <w:color w:val="000000" w:themeColor="text1"/>
          <w:sz w:val="28"/>
          <w:szCs w:val="28"/>
        </w:rPr>
        <w:t>請參</w:t>
      </w:r>
      <w:r w:rsidRPr="00E11F55">
        <w:rPr>
          <w:rFonts w:eastAsia="標楷體" w:hAnsi="標楷體" w:hint="eastAsia"/>
          <w:color w:val="000000" w:themeColor="text1"/>
          <w:sz w:val="28"/>
          <w:szCs w:val="28"/>
        </w:rPr>
        <w:t>見</w:t>
      </w:r>
      <w:r w:rsidR="00A96F3D" w:rsidRPr="00E11F55">
        <w:rPr>
          <w:rFonts w:eastAsia="標楷體" w:hAnsi="標楷體"/>
          <w:color w:val="000000" w:themeColor="text1"/>
          <w:sz w:val="28"/>
          <w:szCs w:val="28"/>
        </w:rPr>
        <w:t>附件</w:t>
      </w:r>
      <w:r w:rsidR="00A96F3D" w:rsidRPr="00E11F55">
        <w:rPr>
          <w:rFonts w:eastAsia="標楷體" w:hAnsi="標楷體"/>
          <w:color w:val="000000" w:themeColor="text1"/>
          <w:sz w:val="28"/>
          <w:szCs w:val="28"/>
        </w:rPr>
        <w:t>5-3-1</w:t>
      </w:r>
      <w:r w:rsidR="00E06935" w:rsidRPr="00E11F55">
        <w:rPr>
          <w:rFonts w:eastAsia="標楷體" w:hAnsi="標楷體"/>
          <w:color w:val="000000" w:themeColor="text1"/>
          <w:sz w:val="28"/>
          <w:szCs w:val="28"/>
        </w:rPr>
        <w:t>。</w:t>
      </w:r>
    </w:p>
    <w:p w:rsidR="008E7615" w:rsidRPr="00E11F55" w:rsidRDefault="00A96F3D" w:rsidP="008E7615">
      <w:pPr>
        <w:adjustRightInd w:val="0"/>
        <w:snapToGrid w:val="0"/>
        <w:spacing w:line="440" w:lineRule="exact"/>
        <w:jc w:val="both"/>
        <w:rPr>
          <w:rFonts w:eastAsia="標楷體" w:hAnsi="標楷體"/>
          <w:color w:val="000000" w:themeColor="text1"/>
          <w:sz w:val="28"/>
          <w:szCs w:val="28"/>
        </w:rPr>
      </w:pPr>
      <w:r w:rsidRPr="00E11F55">
        <w:rPr>
          <w:rFonts w:eastAsia="標楷體" w:hAnsi="標楷體" w:hint="eastAsia"/>
          <w:color w:val="000000" w:themeColor="text1"/>
          <w:sz w:val="28"/>
          <w:szCs w:val="28"/>
        </w:rPr>
        <w:t>「雇主滿意度調查表」包含：</w:t>
      </w:r>
    </w:p>
    <w:p w:rsidR="00F32D15" w:rsidRPr="00E11F55" w:rsidRDefault="00A96F3D">
      <w:pPr>
        <w:adjustRightInd w:val="0"/>
        <w:snapToGrid w:val="0"/>
        <w:spacing w:line="440" w:lineRule="exact"/>
        <w:ind w:left="465"/>
        <w:jc w:val="both"/>
        <w:rPr>
          <w:rFonts w:eastAsia="標楷體" w:hAnsi="標楷體"/>
          <w:color w:val="000000" w:themeColor="text1"/>
          <w:sz w:val="28"/>
          <w:szCs w:val="28"/>
        </w:rPr>
      </w:pPr>
      <w:r w:rsidRPr="00E11F55">
        <w:rPr>
          <w:rFonts w:eastAsia="標楷體" w:hAnsi="標楷體"/>
          <w:color w:val="000000" w:themeColor="text1"/>
          <w:sz w:val="28"/>
          <w:szCs w:val="28"/>
        </w:rPr>
        <w:t xml:space="preserve"> (</w:t>
      </w:r>
      <w:proofErr w:type="gramStart"/>
      <w:r w:rsidRPr="00E11F55">
        <w:rPr>
          <w:rFonts w:eastAsia="標楷體" w:hAnsi="標楷體" w:hint="eastAsia"/>
          <w:color w:val="000000" w:themeColor="text1"/>
          <w:sz w:val="28"/>
          <w:szCs w:val="28"/>
        </w:rPr>
        <w:t>一</w:t>
      </w:r>
      <w:proofErr w:type="gramEnd"/>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對於本所畢業生具備核心能力之滿意程度</w:t>
      </w:r>
    </w:p>
    <w:p w:rsidR="00F32D15" w:rsidRPr="00E11F55" w:rsidRDefault="00A96F3D">
      <w:pPr>
        <w:adjustRightInd w:val="0"/>
        <w:snapToGrid w:val="0"/>
        <w:spacing w:line="440" w:lineRule="exact"/>
        <w:ind w:left="465"/>
        <w:jc w:val="both"/>
        <w:rPr>
          <w:rFonts w:eastAsia="標楷體" w:hAnsi="標楷體"/>
          <w:color w:val="000000" w:themeColor="text1"/>
          <w:sz w:val="28"/>
          <w:szCs w:val="28"/>
        </w:rPr>
      </w:pPr>
      <w:r w:rsidRPr="00E11F55">
        <w:rPr>
          <w:rFonts w:eastAsia="標楷體" w:hAnsi="標楷體"/>
          <w:color w:val="000000" w:themeColor="text1"/>
          <w:sz w:val="28"/>
          <w:szCs w:val="28"/>
        </w:rPr>
        <w:t xml:space="preserve"> (</w:t>
      </w:r>
      <w:r w:rsidRPr="00E11F55">
        <w:rPr>
          <w:rFonts w:eastAsia="標楷體" w:hAnsi="標楷體" w:hint="eastAsia"/>
          <w:color w:val="000000" w:themeColor="text1"/>
          <w:sz w:val="28"/>
          <w:szCs w:val="28"/>
        </w:rPr>
        <w:t>二</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對於本所畢業生的工作表現之滿意程度</w:t>
      </w:r>
    </w:p>
    <w:p w:rsidR="00F32D15" w:rsidRPr="00E11F55" w:rsidRDefault="00A96F3D">
      <w:pPr>
        <w:adjustRightInd w:val="0"/>
        <w:snapToGrid w:val="0"/>
        <w:spacing w:line="440" w:lineRule="exact"/>
        <w:ind w:left="465"/>
        <w:jc w:val="both"/>
        <w:rPr>
          <w:rFonts w:eastAsia="標楷體" w:hAnsi="標楷體"/>
          <w:color w:val="000000" w:themeColor="text1"/>
          <w:sz w:val="28"/>
          <w:szCs w:val="28"/>
        </w:rPr>
      </w:pPr>
      <w:r w:rsidRPr="00E11F55">
        <w:rPr>
          <w:rFonts w:eastAsia="標楷體" w:hAnsi="標楷體"/>
          <w:color w:val="000000" w:themeColor="text1"/>
          <w:sz w:val="28"/>
          <w:szCs w:val="28"/>
        </w:rPr>
        <w:t xml:space="preserve"> (</w:t>
      </w:r>
      <w:r w:rsidRPr="00E11F55">
        <w:rPr>
          <w:rFonts w:eastAsia="標楷體" w:hAnsi="標楷體" w:hint="eastAsia"/>
          <w:color w:val="000000" w:themeColor="text1"/>
          <w:sz w:val="28"/>
          <w:szCs w:val="28"/>
        </w:rPr>
        <w:t>三</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本所畢業生應加強之職場競爭力為何</w:t>
      </w:r>
    </w:p>
    <w:p w:rsidR="008E7615" w:rsidRPr="00E11F55" w:rsidRDefault="00A96F3D" w:rsidP="008E7615">
      <w:pPr>
        <w:adjustRightInd w:val="0"/>
        <w:snapToGrid w:val="0"/>
        <w:spacing w:line="440" w:lineRule="exact"/>
        <w:jc w:val="both"/>
        <w:rPr>
          <w:rFonts w:eastAsia="標楷體" w:hAnsi="標楷體"/>
          <w:color w:val="C00000"/>
          <w:sz w:val="28"/>
          <w:szCs w:val="28"/>
        </w:rPr>
      </w:pPr>
      <w:r w:rsidRPr="00E11F55">
        <w:rPr>
          <w:rFonts w:eastAsia="標楷體" w:hAnsi="標楷體"/>
          <w:sz w:val="28"/>
          <w:szCs w:val="28"/>
        </w:rPr>
        <w:t xml:space="preserve">  </w:t>
      </w:r>
      <w:r w:rsidRPr="00E11F55">
        <w:rPr>
          <w:rFonts w:eastAsia="標楷體" w:hAnsi="標楷體"/>
          <w:color w:val="C00000"/>
          <w:sz w:val="28"/>
          <w:szCs w:val="28"/>
        </w:rPr>
        <w:t xml:space="preserve">  </w:t>
      </w:r>
      <w:r w:rsidRPr="00E11F55">
        <w:rPr>
          <w:rFonts w:eastAsia="標楷體" w:hAnsi="標楷體" w:hint="eastAsia"/>
          <w:color w:val="000000" w:themeColor="text1"/>
          <w:sz w:val="28"/>
          <w:szCs w:val="28"/>
        </w:rPr>
        <w:t>問卷回饋統計資料結果，工作表現的各方面滿意程度如下：雇用後即能勝任工作</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平均</w:t>
      </w:r>
      <w:r w:rsidRPr="00E11F55">
        <w:rPr>
          <w:rFonts w:eastAsia="標楷體" w:hAnsi="標楷體"/>
          <w:color w:val="000000" w:themeColor="text1"/>
          <w:sz w:val="28"/>
          <w:szCs w:val="28"/>
        </w:rPr>
        <w:t>4.4</w:t>
      </w:r>
      <w:r w:rsidRPr="00E11F55">
        <w:rPr>
          <w:rFonts w:eastAsia="標楷體" w:hAnsi="標楷體" w:hint="eastAsia"/>
          <w:color w:val="000000" w:themeColor="text1"/>
          <w:sz w:val="28"/>
          <w:szCs w:val="28"/>
        </w:rPr>
        <w:t>分</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、工作態度優</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平均</w:t>
      </w:r>
      <w:r w:rsidRPr="00E11F55">
        <w:rPr>
          <w:rFonts w:eastAsia="標楷體" w:hAnsi="標楷體"/>
          <w:color w:val="000000" w:themeColor="text1"/>
          <w:sz w:val="28"/>
          <w:szCs w:val="28"/>
        </w:rPr>
        <w:t>4.8</w:t>
      </w:r>
      <w:r w:rsidRPr="00E11F55">
        <w:rPr>
          <w:rFonts w:eastAsia="標楷體" w:hAnsi="標楷體" w:hint="eastAsia"/>
          <w:color w:val="000000" w:themeColor="text1"/>
          <w:sz w:val="28"/>
          <w:szCs w:val="28"/>
        </w:rPr>
        <w:t>分</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、表達與溝通能力</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平均</w:t>
      </w:r>
      <w:r w:rsidRPr="00E11F55">
        <w:rPr>
          <w:rFonts w:eastAsia="標楷體" w:hAnsi="標楷體"/>
          <w:color w:val="000000" w:themeColor="text1"/>
          <w:sz w:val="28"/>
          <w:szCs w:val="28"/>
        </w:rPr>
        <w:t>4.6</w:t>
      </w:r>
      <w:r w:rsidRPr="00E11F55">
        <w:rPr>
          <w:rFonts w:eastAsia="標楷體" w:hAnsi="標楷體" w:hint="eastAsia"/>
          <w:color w:val="000000" w:themeColor="text1"/>
          <w:sz w:val="28"/>
          <w:szCs w:val="28"/>
        </w:rPr>
        <w:t>分</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、團隊合作能力</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平均</w:t>
      </w:r>
      <w:r w:rsidRPr="00E11F55">
        <w:rPr>
          <w:rFonts w:eastAsia="標楷體" w:hAnsi="標楷體"/>
          <w:color w:val="000000" w:themeColor="text1"/>
          <w:sz w:val="28"/>
          <w:szCs w:val="28"/>
        </w:rPr>
        <w:t>4.8</w:t>
      </w:r>
      <w:r w:rsidRPr="00E11F55">
        <w:rPr>
          <w:rFonts w:eastAsia="標楷體" w:hAnsi="標楷體" w:hint="eastAsia"/>
          <w:color w:val="000000" w:themeColor="text1"/>
          <w:sz w:val="28"/>
          <w:szCs w:val="28"/>
        </w:rPr>
        <w:t>分</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、解決問題能力</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平均</w:t>
      </w:r>
      <w:r w:rsidRPr="00E11F55">
        <w:rPr>
          <w:rFonts w:eastAsia="標楷體" w:hAnsi="標楷體"/>
          <w:color w:val="000000" w:themeColor="text1"/>
          <w:sz w:val="28"/>
          <w:szCs w:val="28"/>
        </w:rPr>
        <w:t>4.8</w:t>
      </w:r>
      <w:r w:rsidRPr="00E11F55">
        <w:rPr>
          <w:rFonts w:eastAsia="標楷體" w:hAnsi="標楷體" w:hint="eastAsia"/>
          <w:color w:val="000000" w:themeColor="text1"/>
          <w:sz w:val="28"/>
          <w:szCs w:val="28"/>
        </w:rPr>
        <w:t>分</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、時間管理能力</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平均</w:t>
      </w:r>
      <w:r w:rsidRPr="00E11F55">
        <w:rPr>
          <w:rFonts w:eastAsia="標楷體" w:hAnsi="標楷體"/>
          <w:color w:val="000000" w:themeColor="text1"/>
          <w:sz w:val="28"/>
          <w:szCs w:val="28"/>
        </w:rPr>
        <w:t>5</w:t>
      </w:r>
      <w:r w:rsidRPr="00E11F55">
        <w:rPr>
          <w:rFonts w:eastAsia="標楷體" w:hAnsi="標楷體" w:hint="eastAsia"/>
          <w:color w:val="000000" w:themeColor="text1"/>
          <w:sz w:val="28"/>
          <w:szCs w:val="28"/>
        </w:rPr>
        <w:t>分</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、人際關係</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平均</w:t>
      </w:r>
      <w:r w:rsidRPr="00E11F55">
        <w:rPr>
          <w:rFonts w:eastAsia="標楷體" w:hAnsi="標楷體"/>
          <w:color w:val="000000" w:themeColor="text1"/>
          <w:sz w:val="28"/>
          <w:szCs w:val="28"/>
        </w:rPr>
        <w:t>4.8</w:t>
      </w:r>
      <w:r w:rsidRPr="00E11F55">
        <w:rPr>
          <w:rFonts w:eastAsia="標楷體" w:hAnsi="標楷體" w:hint="eastAsia"/>
          <w:color w:val="000000" w:themeColor="text1"/>
          <w:sz w:val="28"/>
          <w:szCs w:val="28"/>
        </w:rPr>
        <w:t>分</w:t>
      </w:r>
      <w:r w:rsidRPr="00E11F55">
        <w:rPr>
          <w:rFonts w:eastAsia="標楷體" w:hAnsi="標楷體"/>
          <w:color w:val="000000" w:themeColor="text1"/>
          <w:sz w:val="28"/>
          <w:szCs w:val="28"/>
        </w:rPr>
        <w:t xml:space="preserve">) </w:t>
      </w:r>
      <w:r w:rsidRPr="00E11F55">
        <w:rPr>
          <w:rFonts w:eastAsia="標楷體" w:hAnsi="標楷體" w:hint="eastAsia"/>
          <w:color w:val="000000" w:themeColor="text1"/>
          <w:sz w:val="28"/>
          <w:szCs w:val="28"/>
        </w:rPr>
        <w:t>、責任感</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平均</w:t>
      </w:r>
      <w:r w:rsidRPr="00E11F55">
        <w:rPr>
          <w:rFonts w:eastAsia="標楷體" w:hAnsi="標楷體"/>
          <w:color w:val="000000" w:themeColor="text1"/>
          <w:sz w:val="28"/>
          <w:szCs w:val="28"/>
        </w:rPr>
        <w:t>5</w:t>
      </w:r>
      <w:r w:rsidRPr="00E11F55">
        <w:rPr>
          <w:rFonts w:eastAsia="標楷體" w:hAnsi="標楷體" w:hint="eastAsia"/>
          <w:color w:val="000000" w:themeColor="text1"/>
          <w:sz w:val="28"/>
          <w:szCs w:val="28"/>
        </w:rPr>
        <w:t>分</w:t>
      </w:r>
      <w:r w:rsidRPr="00E11F55">
        <w:rPr>
          <w:rFonts w:eastAsia="標楷體" w:hAnsi="標楷體"/>
          <w:color w:val="000000" w:themeColor="text1"/>
          <w:sz w:val="28"/>
          <w:szCs w:val="28"/>
        </w:rPr>
        <w:t xml:space="preserve">) </w:t>
      </w:r>
      <w:r w:rsidRPr="00E11F55">
        <w:rPr>
          <w:rFonts w:eastAsia="標楷體" w:hAnsi="標楷體" w:hint="eastAsia"/>
          <w:color w:val="000000" w:themeColor="text1"/>
          <w:sz w:val="28"/>
          <w:szCs w:val="28"/>
        </w:rPr>
        <w:t>、執行力</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平均</w:t>
      </w:r>
      <w:r w:rsidRPr="00E11F55">
        <w:rPr>
          <w:rFonts w:eastAsia="標楷體" w:hAnsi="標楷體"/>
          <w:color w:val="000000" w:themeColor="text1"/>
          <w:sz w:val="28"/>
          <w:szCs w:val="28"/>
        </w:rPr>
        <w:t>4.8</w:t>
      </w:r>
      <w:r w:rsidRPr="00E11F55">
        <w:rPr>
          <w:rFonts w:eastAsia="標楷體" w:hAnsi="標楷體" w:hint="eastAsia"/>
          <w:color w:val="000000" w:themeColor="text1"/>
          <w:sz w:val="28"/>
          <w:szCs w:val="28"/>
        </w:rPr>
        <w:t>分</w:t>
      </w:r>
      <w:r w:rsidRPr="00E11F55">
        <w:rPr>
          <w:rFonts w:eastAsia="標楷體" w:hAnsi="標楷體"/>
          <w:color w:val="000000" w:themeColor="text1"/>
          <w:sz w:val="28"/>
          <w:szCs w:val="28"/>
        </w:rPr>
        <w:t>)</w:t>
      </w:r>
      <w:r w:rsidRPr="00E11F55">
        <w:rPr>
          <w:rFonts w:eastAsia="標楷體" w:hAnsi="標楷體" w:hint="eastAsia"/>
          <w:color w:val="000000" w:themeColor="text1"/>
          <w:sz w:val="28"/>
          <w:szCs w:val="28"/>
        </w:rPr>
        <w:t>，雇主</w:t>
      </w:r>
      <w:r w:rsidRPr="00E11F55">
        <w:rPr>
          <w:rFonts w:eastAsia="標楷體" w:hAnsi="標楷體"/>
          <w:color w:val="000000" w:themeColor="text1"/>
          <w:sz w:val="28"/>
          <w:szCs w:val="28"/>
        </w:rPr>
        <w:t>對於本</w:t>
      </w:r>
      <w:r w:rsidRPr="00E11F55">
        <w:rPr>
          <w:rFonts w:eastAsia="標楷體" w:hAnsi="標楷體" w:hint="eastAsia"/>
          <w:color w:val="000000" w:themeColor="text1"/>
          <w:sz w:val="28"/>
          <w:szCs w:val="28"/>
        </w:rPr>
        <w:t>所畢業生之表現皆</w:t>
      </w:r>
      <w:r w:rsidRPr="00E11F55">
        <w:rPr>
          <w:rFonts w:eastAsia="標楷體" w:hAnsi="標楷體"/>
          <w:color w:val="000000" w:themeColor="text1"/>
          <w:sz w:val="28"/>
          <w:szCs w:val="28"/>
        </w:rPr>
        <w:t>介於</w:t>
      </w:r>
      <w:r w:rsidRPr="00E11F55">
        <w:rPr>
          <w:rFonts w:eastAsia="標楷體"/>
          <w:color w:val="000000" w:themeColor="text1"/>
          <w:sz w:val="28"/>
          <w:szCs w:val="28"/>
        </w:rPr>
        <w:t>4</w:t>
      </w:r>
      <w:r w:rsidRPr="00E11F55">
        <w:rPr>
          <w:rFonts w:eastAsia="標楷體" w:hint="eastAsia"/>
          <w:color w:val="000000" w:themeColor="text1"/>
          <w:sz w:val="28"/>
          <w:szCs w:val="28"/>
        </w:rPr>
        <w:t>分</w:t>
      </w:r>
      <w:r w:rsidRPr="00E11F55">
        <w:rPr>
          <w:rFonts w:eastAsia="標楷體" w:hAnsi="標楷體"/>
          <w:color w:val="000000" w:themeColor="text1"/>
          <w:sz w:val="28"/>
          <w:szCs w:val="28"/>
        </w:rPr>
        <w:t>至</w:t>
      </w:r>
      <w:r w:rsidRPr="00E11F55">
        <w:rPr>
          <w:rFonts w:eastAsia="標楷體"/>
          <w:color w:val="000000" w:themeColor="text1"/>
          <w:sz w:val="28"/>
          <w:szCs w:val="28"/>
        </w:rPr>
        <w:t>5</w:t>
      </w:r>
      <w:r w:rsidRPr="00E11F55">
        <w:rPr>
          <w:rFonts w:eastAsia="標楷體" w:hAnsi="標楷體"/>
          <w:color w:val="000000" w:themeColor="text1"/>
          <w:sz w:val="28"/>
          <w:szCs w:val="28"/>
        </w:rPr>
        <w:t>分</w:t>
      </w:r>
      <w:proofErr w:type="gramStart"/>
      <w:r w:rsidRPr="00E11F55">
        <w:rPr>
          <w:rFonts w:eastAsia="標楷體" w:hAnsi="標楷體"/>
          <w:color w:val="000000" w:themeColor="text1"/>
          <w:sz w:val="28"/>
          <w:szCs w:val="28"/>
        </w:rPr>
        <w:t>之間</w:t>
      </w:r>
      <w:r w:rsidRPr="00E11F55">
        <w:rPr>
          <w:rFonts w:eastAsia="標楷體" w:hAnsi="標楷體"/>
          <w:color w:val="000000" w:themeColor="text1"/>
          <w:sz w:val="28"/>
          <w:szCs w:val="28"/>
        </w:rPr>
        <w:t>(</w:t>
      </w:r>
      <w:r w:rsidRPr="00E11F55">
        <w:rPr>
          <w:rFonts w:eastAsia="標楷體" w:hint="eastAsia"/>
          <w:color w:val="000000" w:themeColor="text1"/>
          <w:sz w:val="28"/>
          <w:szCs w:val="28"/>
        </w:rPr>
        <w:t>滿意</w:t>
      </w:r>
      <w:proofErr w:type="gramEnd"/>
      <w:r w:rsidRPr="00E11F55">
        <w:rPr>
          <w:rFonts w:eastAsia="標楷體" w:hint="eastAsia"/>
          <w:color w:val="000000" w:themeColor="text1"/>
          <w:sz w:val="28"/>
          <w:szCs w:val="28"/>
        </w:rPr>
        <w:t>程度由</w:t>
      </w:r>
      <w:r w:rsidRPr="00E11F55">
        <w:rPr>
          <w:rFonts w:eastAsia="標楷體"/>
          <w:color w:val="000000" w:themeColor="text1"/>
          <w:sz w:val="28"/>
          <w:szCs w:val="28"/>
        </w:rPr>
        <w:t>1</w:t>
      </w:r>
      <w:r w:rsidRPr="00E11F55">
        <w:rPr>
          <w:rFonts w:eastAsia="標楷體" w:hint="eastAsia"/>
          <w:color w:val="000000" w:themeColor="text1"/>
          <w:sz w:val="28"/>
          <w:szCs w:val="28"/>
        </w:rPr>
        <w:t>分至</w:t>
      </w:r>
      <w:r w:rsidRPr="00E11F55">
        <w:rPr>
          <w:rFonts w:eastAsia="標楷體"/>
          <w:color w:val="000000" w:themeColor="text1"/>
          <w:sz w:val="28"/>
          <w:szCs w:val="28"/>
        </w:rPr>
        <w:t>5</w:t>
      </w:r>
      <w:r w:rsidRPr="00E11F55">
        <w:rPr>
          <w:rFonts w:eastAsia="標楷體" w:hint="eastAsia"/>
          <w:color w:val="000000" w:themeColor="text1"/>
          <w:sz w:val="28"/>
          <w:szCs w:val="28"/>
        </w:rPr>
        <w:t>分，</w:t>
      </w:r>
      <w:r w:rsidRPr="00E11F55">
        <w:rPr>
          <w:rFonts w:eastAsia="標楷體"/>
          <w:color w:val="000000" w:themeColor="text1"/>
          <w:sz w:val="28"/>
          <w:szCs w:val="28"/>
        </w:rPr>
        <w:t>5</w:t>
      </w:r>
      <w:r w:rsidRPr="00E11F55">
        <w:rPr>
          <w:rFonts w:eastAsia="標楷體" w:hint="eastAsia"/>
          <w:color w:val="000000" w:themeColor="text1"/>
          <w:sz w:val="28"/>
          <w:szCs w:val="28"/>
        </w:rPr>
        <w:t>分為最</w:t>
      </w:r>
      <w:proofErr w:type="gramStart"/>
      <w:r w:rsidRPr="00E11F55">
        <w:rPr>
          <w:rFonts w:eastAsia="標楷體" w:hint="eastAsia"/>
          <w:color w:val="000000" w:themeColor="text1"/>
          <w:sz w:val="28"/>
          <w:szCs w:val="28"/>
        </w:rPr>
        <w:t>滿意</w:t>
      </w:r>
      <w:r w:rsidRPr="00E11F55">
        <w:rPr>
          <w:rFonts w:eastAsia="標楷體"/>
          <w:color w:val="000000" w:themeColor="text1"/>
          <w:sz w:val="28"/>
          <w:szCs w:val="28"/>
        </w:rPr>
        <w:t>)</w:t>
      </w:r>
      <w:proofErr w:type="gramEnd"/>
      <w:r w:rsidRPr="00E11F55">
        <w:rPr>
          <w:rFonts w:eastAsia="標楷體" w:hint="eastAsia"/>
          <w:color w:val="000000" w:themeColor="text1"/>
          <w:sz w:val="28"/>
          <w:szCs w:val="28"/>
        </w:rPr>
        <w:t>，平均滿意度高達</w:t>
      </w:r>
      <w:r w:rsidRPr="00E11F55">
        <w:rPr>
          <w:rFonts w:eastAsia="標楷體"/>
          <w:color w:val="000000" w:themeColor="text1"/>
          <w:sz w:val="28"/>
          <w:szCs w:val="28"/>
        </w:rPr>
        <w:t>4.78</w:t>
      </w:r>
      <w:r w:rsidRPr="00E11F55">
        <w:rPr>
          <w:rFonts w:eastAsia="標楷體" w:hint="eastAsia"/>
          <w:color w:val="000000" w:themeColor="text1"/>
          <w:sz w:val="28"/>
          <w:szCs w:val="28"/>
        </w:rPr>
        <w:t>分，顯示雇主對本所學生表現滿意程度極高</w:t>
      </w:r>
      <w:r w:rsidRPr="00E11F55">
        <w:rPr>
          <w:rFonts w:eastAsia="標楷體" w:hAnsi="標楷體" w:hint="eastAsia"/>
          <w:color w:val="C00000"/>
          <w:sz w:val="28"/>
          <w:szCs w:val="28"/>
        </w:rPr>
        <w:t>。</w:t>
      </w:r>
    </w:p>
    <w:p w:rsidR="008E7615" w:rsidRPr="00E11F55" w:rsidRDefault="008E7615" w:rsidP="008E7615">
      <w:pPr>
        <w:adjustRightInd w:val="0"/>
        <w:snapToGrid w:val="0"/>
        <w:spacing w:line="440" w:lineRule="exact"/>
        <w:jc w:val="both"/>
        <w:rPr>
          <w:rFonts w:eastAsia="標楷體" w:hAnsi="標楷體"/>
          <w:color w:val="000000" w:themeColor="text1"/>
          <w:sz w:val="28"/>
          <w:szCs w:val="28"/>
        </w:rPr>
      </w:pPr>
      <w:r w:rsidRPr="00E11F55">
        <w:rPr>
          <w:rFonts w:eastAsia="標楷體" w:hAnsi="標楷體" w:hint="eastAsia"/>
          <w:color w:val="C00000"/>
          <w:sz w:val="28"/>
          <w:szCs w:val="28"/>
        </w:rPr>
        <w:t xml:space="preserve">    </w:t>
      </w:r>
      <w:r w:rsidR="00A96F3D" w:rsidRPr="00E11F55">
        <w:rPr>
          <w:rFonts w:eastAsia="標楷體" w:hAnsi="標楷體" w:hint="eastAsia"/>
          <w:color w:val="000000" w:themeColor="text1"/>
          <w:sz w:val="28"/>
          <w:szCs w:val="28"/>
        </w:rPr>
        <w:t>根據雇主回饋意見，本所畢業生提高職場競爭力優先順序為：</w:t>
      </w:r>
      <w:r w:rsidR="00A96F3D" w:rsidRPr="00E11F55">
        <w:rPr>
          <w:rFonts w:eastAsia="標楷體" w:hAnsi="標楷體"/>
          <w:color w:val="000000" w:themeColor="text1"/>
          <w:sz w:val="28"/>
          <w:szCs w:val="28"/>
        </w:rPr>
        <w:t>1.</w:t>
      </w:r>
      <w:r w:rsidR="00A96F3D" w:rsidRPr="00E11F55">
        <w:rPr>
          <w:rFonts w:eastAsia="標楷體" w:hAnsi="標楷體" w:hint="eastAsia"/>
          <w:color w:val="000000" w:themeColor="text1"/>
          <w:sz w:val="28"/>
          <w:szCs w:val="28"/>
        </w:rPr>
        <w:t>增加文史專業知識課程</w:t>
      </w:r>
      <w:r w:rsidR="00A96F3D" w:rsidRPr="00E11F55">
        <w:rPr>
          <w:rFonts w:eastAsia="標楷體" w:hAnsi="標楷體"/>
          <w:color w:val="000000" w:themeColor="text1"/>
          <w:sz w:val="28"/>
          <w:szCs w:val="28"/>
        </w:rPr>
        <w:t>2.</w:t>
      </w:r>
      <w:r w:rsidR="00A96F3D" w:rsidRPr="00E11F55">
        <w:rPr>
          <w:rFonts w:eastAsia="標楷體" w:hAnsi="標楷體" w:hint="eastAsia"/>
          <w:color w:val="000000" w:themeColor="text1"/>
          <w:sz w:val="28"/>
          <w:szCs w:val="28"/>
        </w:rPr>
        <w:t>增加文史教學能力</w:t>
      </w:r>
      <w:r w:rsidR="00A96F3D" w:rsidRPr="00E11F55">
        <w:rPr>
          <w:rFonts w:eastAsia="標楷體" w:hAnsi="標楷體"/>
          <w:color w:val="000000" w:themeColor="text1"/>
          <w:sz w:val="28"/>
          <w:szCs w:val="28"/>
        </w:rPr>
        <w:t>3.</w:t>
      </w:r>
      <w:r w:rsidR="00A96F3D" w:rsidRPr="00E11F55">
        <w:rPr>
          <w:rFonts w:eastAsia="標楷體" w:hAnsi="標楷體" w:hint="eastAsia"/>
          <w:color w:val="000000" w:themeColor="text1"/>
          <w:sz w:val="28"/>
          <w:szCs w:val="28"/>
        </w:rPr>
        <w:t>增加溝通能力訓練</w:t>
      </w:r>
      <w:r w:rsidR="00A96F3D" w:rsidRPr="00E11F55">
        <w:rPr>
          <w:rFonts w:eastAsia="標楷體" w:hAnsi="標楷體"/>
          <w:color w:val="000000" w:themeColor="text1"/>
          <w:sz w:val="28"/>
          <w:szCs w:val="28"/>
        </w:rPr>
        <w:t xml:space="preserve">4. </w:t>
      </w:r>
      <w:r w:rsidR="00A96F3D" w:rsidRPr="00E11F55">
        <w:rPr>
          <w:rFonts w:eastAsia="標楷體" w:hAnsi="標楷體" w:hint="eastAsia"/>
          <w:color w:val="000000" w:themeColor="text1"/>
          <w:sz w:val="28"/>
          <w:szCs w:val="28"/>
        </w:rPr>
        <w:t>增加資訊系統操作能力訓練</w:t>
      </w:r>
      <w:r w:rsidR="00A96F3D" w:rsidRPr="00E11F55">
        <w:rPr>
          <w:rFonts w:eastAsia="標楷體" w:hAnsi="標楷體"/>
          <w:color w:val="000000" w:themeColor="text1"/>
          <w:sz w:val="28"/>
          <w:szCs w:val="28"/>
        </w:rPr>
        <w:t>5.</w:t>
      </w:r>
      <w:r w:rsidR="00A96F3D" w:rsidRPr="00E11F55">
        <w:rPr>
          <w:rFonts w:eastAsia="標楷體" w:hAnsi="標楷體" w:hint="eastAsia"/>
          <w:color w:val="000000" w:themeColor="text1"/>
          <w:sz w:val="28"/>
          <w:szCs w:val="28"/>
        </w:rPr>
        <w:t>增加情緒管理課程</w:t>
      </w:r>
      <w:r w:rsidR="00A96F3D" w:rsidRPr="00E11F55">
        <w:rPr>
          <w:rFonts w:eastAsia="標楷體" w:hAnsi="標楷體"/>
          <w:color w:val="000000" w:themeColor="text1"/>
          <w:sz w:val="28"/>
          <w:szCs w:val="28"/>
        </w:rPr>
        <w:t xml:space="preserve"> 6.</w:t>
      </w:r>
      <w:r w:rsidR="00A96F3D" w:rsidRPr="00E11F55">
        <w:rPr>
          <w:rFonts w:eastAsia="標楷體" w:hAnsi="標楷體" w:hint="eastAsia"/>
          <w:color w:val="000000" w:themeColor="text1"/>
          <w:sz w:val="28"/>
          <w:szCs w:val="28"/>
        </w:rPr>
        <w:t>增加正確工作態度訓練</w:t>
      </w:r>
      <w:r w:rsidR="00A96F3D" w:rsidRPr="00E11F55">
        <w:rPr>
          <w:rFonts w:eastAsia="標楷體" w:hAnsi="標楷體"/>
          <w:color w:val="000000" w:themeColor="text1"/>
          <w:sz w:val="28"/>
          <w:szCs w:val="28"/>
        </w:rPr>
        <w:t xml:space="preserve"> 7.</w:t>
      </w:r>
      <w:r w:rsidR="00A96F3D" w:rsidRPr="00E11F55">
        <w:rPr>
          <w:rFonts w:eastAsia="標楷體" w:hAnsi="標楷體" w:hint="eastAsia"/>
          <w:color w:val="000000" w:themeColor="text1"/>
          <w:sz w:val="28"/>
          <w:szCs w:val="28"/>
        </w:rPr>
        <w:t>增加團隊合作觀念與能力訓練</w:t>
      </w:r>
      <w:r w:rsidR="00A96F3D" w:rsidRPr="00E11F55">
        <w:rPr>
          <w:rFonts w:eastAsia="標楷體" w:hAnsi="標楷體"/>
          <w:color w:val="000000" w:themeColor="text1"/>
          <w:sz w:val="28"/>
          <w:szCs w:val="28"/>
        </w:rPr>
        <w:t>8.</w:t>
      </w:r>
      <w:r w:rsidR="00A96F3D" w:rsidRPr="00E11F55">
        <w:rPr>
          <w:rFonts w:eastAsia="標楷體" w:hAnsi="標楷體" w:hint="eastAsia"/>
          <w:color w:val="000000" w:themeColor="text1"/>
          <w:sz w:val="28"/>
          <w:szCs w:val="28"/>
        </w:rPr>
        <w:t>增加證照考試訓練課程。</w:t>
      </w:r>
    </w:p>
    <w:p w:rsidR="00875EAB" w:rsidRPr="001A71E1" w:rsidRDefault="008E7615" w:rsidP="008E7615">
      <w:pPr>
        <w:spacing w:line="440" w:lineRule="exact"/>
        <w:jc w:val="both"/>
        <w:rPr>
          <w:rFonts w:ascii="標楷體" w:eastAsia="標楷體" w:hAnsi="標楷體"/>
          <w:color w:val="000000" w:themeColor="text1"/>
          <w:sz w:val="28"/>
          <w:szCs w:val="28"/>
        </w:rPr>
      </w:pPr>
      <w:r w:rsidRPr="00E11F55">
        <w:rPr>
          <w:rFonts w:eastAsia="標楷體" w:hAnsi="標楷體" w:hint="eastAsia"/>
          <w:color w:val="000000" w:themeColor="text1"/>
          <w:sz w:val="28"/>
          <w:szCs w:val="28"/>
        </w:rPr>
        <w:t xml:space="preserve">    </w:t>
      </w:r>
      <w:r w:rsidR="00A96F3D" w:rsidRPr="00E11F55">
        <w:rPr>
          <w:rFonts w:eastAsia="標楷體" w:hAnsi="標楷體" w:hint="eastAsia"/>
          <w:color w:val="000000" w:themeColor="text1"/>
          <w:sz w:val="28"/>
          <w:szCs w:val="28"/>
        </w:rPr>
        <w:t>此問卷結果顯示了雇主對本所畢業生工作表現持高度肯定的態度，未來在培養學生時也會持續加強缺乏的部份，尤其是文史專業知識課程的部份，</w:t>
      </w:r>
      <w:proofErr w:type="gramStart"/>
      <w:r w:rsidR="00A96F3D" w:rsidRPr="00E11F55">
        <w:rPr>
          <w:rFonts w:eastAsia="標楷體" w:hAnsi="標楷體" w:hint="eastAsia"/>
          <w:color w:val="000000" w:themeColor="text1"/>
          <w:sz w:val="28"/>
          <w:szCs w:val="28"/>
        </w:rPr>
        <w:t>俾</w:t>
      </w:r>
      <w:proofErr w:type="gramEnd"/>
      <w:r w:rsidR="00A96F3D" w:rsidRPr="00E11F55">
        <w:rPr>
          <w:rFonts w:eastAsia="標楷體" w:hAnsi="標楷體" w:hint="eastAsia"/>
          <w:color w:val="000000" w:themeColor="text1"/>
          <w:sz w:val="28"/>
          <w:szCs w:val="28"/>
        </w:rPr>
        <w:t>使學生更具工作競爭力。</w:t>
      </w:r>
    </w:p>
    <w:p w:rsidR="00973476" w:rsidRPr="0024291D" w:rsidRDefault="00973476" w:rsidP="00B67AD5">
      <w:pPr>
        <w:rPr>
          <w:b/>
        </w:rPr>
      </w:pPr>
    </w:p>
    <w:p w:rsidR="00F32D15" w:rsidRDefault="00ED3515">
      <w:pPr>
        <w:pStyle w:val="5"/>
        <w:spacing w:beforeLines="0" w:afterLines="0"/>
        <w:ind w:left="476" w:hangingChars="170" w:hanging="476"/>
        <w:rPr>
          <w:sz w:val="28"/>
          <w:szCs w:val="28"/>
        </w:rPr>
      </w:pPr>
      <w:r w:rsidRPr="00ED3515">
        <w:rPr>
          <w:sz w:val="28"/>
          <w:szCs w:val="28"/>
        </w:rPr>
        <w:t>5-4</w:t>
      </w:r>
      <w:r w:rsidRPr="00ED3515">
        <w:rPr>
          <w:rFonts w:hint="eastAsia"/>
          <w:sz w:val="28"/>
          <w:szCs w:val="28"/>
        </w:rPr>
        <w:t>根據內部利害關係人、畢業生及企業雇主對學生學習成效意見之分析結果，進行檢討修訂核心能力之設計、課程規劃與設計、教師教學與學習評量，以及學生輔導與學習資源提供之情形為何？</w:t>
      </w:r>
    </w:p>
    <w:p w:rsidR="00F32D15" w:rsidRDefault="00F64DEA">
      <w:pPr>
        <w:adjustRightInd w:val="0"/>
        <w:snapToGrid w:val="0"/>
        <w:spacing w:line="440" w:lineRule="exact"/>
        <w:rPr>
          <w:rFonts w:eastAsia="標楷體" w:hAnsi="標楷體"/>
          <w:b/>
          <w:sz w:val="28"/>
          <w:szCs w:val="28"/>
        </w:rPr>
      </w:pPr>
      <w:r w:rsidRPr="00F64DEA">
        <w:rPr>
          <w:rFonts w:eastAsia="標楷體" w:hAnsi="標楷體"/>
          <w:b/>
          <w:sz w:val="28"/>
          <w:szCs w:val="28"/>
        </w:rPr>
        <w:t>一</w:t>
      </w:r>
      <w:r w:rsidRPr="00F64DEA">
        <w:rPr>
          <w:rFonts w:eastAsia="標楷體" w:hAnsi="標楷體" w:hint="eastAsia"/>
          <w:b/>
          <w:sz w:val="28"/>
          <w:szCs w:val="28"/>
        </w:rPr>
        <w:t>、</w:t>
      </w:r>
      <w:r w:rsidRPr="00F64DEA">
        <w:rPr>
          <w:rFonts w:eastAsia="標楷體" w:hAnsi="標楷體"/>
          <w:b/>
          <w:sz w:val="28"/>
          <w:szCs w:val="28"/>
        </w:rPr>
        <w:t>核心能力之設計與課程規劃</w:t>
      </w:r>
      <w:r w:rsidRPr="00F64DEA">
        <w:rPr>
          <w:rFonts w:eastAsia="標楷體" w:hAnsi="標楷體" w:hint="eastAsia"/>
          <w:b/>
          <w:sz w:val="28"/>
          <w:szCs w:val="28"/>
        </w:rPr>
        <w:t>與</w:t>
      </w:r>
      <w:r w:rsidRPr="00F64DEA">
        <w:rPr>
          <w:rFonts w:eastAsia="標楷體" w:hAnsi="標楷體"/>
          <w:b/>
          <w:sz w:val="28"/>
          <w:szCs w:val="28"/>
        </w:rPr>
        <w:t>設計</w:t>
      </w:r>
      <w:r w:rsidR="005C309D" w:rsidRPr="00313FDD">
        <w:rPr>
          <w:rFonts w:ascii="標楷體" w:eastAsia="標楷體" w:hAnsi="標楷體" w:hint="eastAsia"/>
          <w:b/>
          <w:sz w:val="28"/>
          <w:szCs w:val="28"/>
        </w:rPr>
        <w:t>：</w:t>
      </w:r>
    </w:p>
    <w:p w:rsidR="004E3BDB" w:rsidRDefault="004E3BDB" w:rsidP="004E3BDB">
      <w:pPr>
        <w:spacing w:line="440" w:lineRule="exact"/>
        <w:jc w:val="both"/>
        <w:rPr>
          <w:rFonts w:ascii="標楷體" w:eastAsia="標楷體" w:hAnsi="標楷體"/>
          <w:sz w:val="28"/>
          <w:szCs w:val="28"/>
        </w:rPr>
      </w:pPr>
      <w:r>
        <w:rPr>
          <w:rFonts w:hint="eastAsia"/>
        </w:rPr>
        <w:lastRenderedPageBreak/>
        <w:t xml:space="preserve">   </w:t>
      </w:r>
      <w:r w:rsidRPr="007465B5">
        <w:rPr>
          <w:rFonts w:hint="eastAsia"/>
        </w:rPr>
        <w:t xml:space="preserve"> </w:t>
      </w:r>
      <w:r w:rsidR="00A96F3D" w:rsidRPr="001B5438">
        <w:rPr>
          <w:rFonts w:eastAsia="標楷體" w:hAnsi="標楷體" w:hint="eastAsia"/>
          <w:sz w:val="28"/>
          <w:szCs w:val="28"/>
        </w:rPr>
        <w:t>目前各項核心能力的回饋意見皆獲得高度的肯定，未來將持續的搜集</w:t>
      </w:r>
      <w:r w:rsidR="00A96F3D" w:rsidRPr="001B5438">
        <w:rPr>
          <w:rFonts w:eastAsia="標楷體" w:hint="eastAsia"/>
          <w:sz w:val="28"/>
          <w:szCs w:val="28"/>
        </w:rPr>
        <w:t>內部利害關係人、畢業生及企業雇主的意見，持續的討論與調整；</w:t>
      </w:r>
      <w:r w:rsidRPr="00C631C1">
        <w:rPr>
          <w:rFonts w:eastAsia="標楷體" w:hint="eastAsia"/>
          <w:sz w:val="28"/>
          <w:szCs w:val="28"/>
        </w:rPr>
        <w:t>課程規劃與設計的部份，本所每學期皆固定召開系課程委員會，針對所蒐集到的內部利害關係人、畢業生及企業雇主的意見，進行討論與調整，希望藉由會議的課程討論，能使本所的課程更為精緻且符合學生需求，提升學生能力與競爭力。</w:t>
      </w:r>
      <w:r w:rsidR="008E13F4">
        <w:rPr>
          <w:rFonts w:ascii="標楷體" w:eastAsia="標楷體" w:hAnsi="標楷體" w:hint="eastAsia"/>
          <w:sz w:val="28"/>
          <w:szCs w:val="28"/>
        </w:rPr>
        <w:t xml:space="preserve">　　</w:t>
      </w:r>
    </w:p>
    <w:p w:rsidR="00D366D7" w:rsidRPr="0035679C" w:rsidRDefault="00F64DEA" w:rsidP="00D366D7">
      <w:pPr>
        <w:adjustRightInd w:val="0"/>
        <w:snapToGrid w:val="0"/>
        <w:spacing w:line="440" w:lineRule="exact"/>
        <w:rPr>
          <w:rFonts w:eastAsia="標楷體" w:hAnsi="標楷體"/>
          <w:b/>
          <w:sz w:val="28"/>
          <w:szCs w:val="28"/>
        </w:rPr>
      </w:pPr>
      <w:r w:rsidRPr="00F64DEA">
        <w:rPr>
          <w:rFonts w:eastAsia="標楷體" w:hAnsi="標楷體" w:hint="eastAsia"/>
          <w:b/>
          <w:sz w:val="28"/>
          <w:szCs w:val="28"/>
        </w:rPr>
        <w:t>二、教師教學與學習評量</w:t>
      </w:r>
      <w:r w:rsidR="005C309D" w:rsidRPr="00313FDD">
        <w:rPr>
          <w:rFonts w:ascii="標楷體" w:eastAsia="標楷體" w:hAnsi="標楷體" w:hint="eastAsia"/>
          <w:b/>
          <w:sz w:val="28"/>
          <w:szCs w:val="28"/>
        </w:rPr>
        <w:t>：</w:t>
      </w:r>
    </w:p>
    <w:p w:rsidR="004E3BDB" w:rsidRDefault="00D366D7" w:rsidP="00D366D7">
      <w:pPr>
        <w:spacing w:line="440" w:lineRule="exact"/>
        <w:jc w:val="both"/>
        <w:rPr>
          <w:rFonts w:ascii="標楷體" w:eastAsia="標楷體" w:hAnsi="標楷體"/>
          <w:sz w:val="28"/>
          <w:szCs w:val="28"/>
        </w:rPr>
      </w:pPr>
      <w:r>
        <w:rPr>
          <w:rFonts w:eastAsia="標楷體" w:hint="eastAsia"/>
          <w:color w:val="0000FF"/>
          <w:sz w:val="28"/>
          <w:szCs w:val="28"/>
        </w:rPr>
        <w:t xml:space="preserve">    </w:t>
      </w:r>
      <w:r w:rsidRPr="00723B9C">
        <w:rPr>
          <w:rFonts w:eastAsia="標楷體" w:hint="eastAsia"/>
          <w:sz w:val="28"/>
          <w:szCs w:val="28"/>
        </w:rPr>
        <w:t>本校在期末皆有</w:t>
      </w:r>
      <w:hyperlink r:id="rId8" w:history="1">
        <w:r w:rsidR="00A96F3D" w:rsidRPr="001A67BD">
          <w:rPr>
            <w:rStyle w:val="aa"/>
            <w:rFonts w:ascii="標楷體" w:eastAsia="標楷體" w:hAnsi="標楷體" w:hint="eastAsia"/>
            <w:b w:val="0"/>
            <w:color w:val="000000" w:themeColor="text1"/>
            <w:sz w:val="28"/>
            <w:szCs w:val="28"/>
          </w:rPr>
          <w:t>學生學習成果導向</w:t>
        </w:r>
      </w:hyperlink>
      <w:r w:rsidRPr="00723B9C">
        <w:rPr>
          <w:rFonts w:eastAsia="標楷體" w:hint="eastAsia"/>
          <w:sz w:val="28"/>
          <w:szCs w:val="28"/>
        </w:rPr>
        <w:t>問卷的調查，針對學生當學期所修習科目進行意見之回饋，</w:t>
      </w:r>
      <w:r>
        <w:rPr>
          <w:rFonts w:eastAsia="標楷體" w:hint="eastAsia"/>
          <w:sz w:val="28"/>
          <w:szCs w:val="28"/>
        </w:rPr>
        <w:t>教師也可於系統上瞭解學生的學習回饋，適時的調整課程規劃與設計，系上也會藉由各種正式或非正式管道蒐集學生的修課意見，將意見</w:t>
      </w:r>
      <w:proofErr w:type="gramStart"/>
      <w:r>
        <w:rPr>
          <w:rFonts w:eastAsia="標楷體" w:hint="eastAsia"/>
          <w:sz w:val="28"/>
          <w:szCs w:val="28"/>
        </w:rPr>
        <w:t>彙整提至</w:t>
      </w:r>
      <w:proofErr w:type="gramEnd"/>
      <w:r>
        <w:rPr>
          <w:rFonts w:eastAsia="標楷體" w:hint="eastAsia"/>
          <w:sz w:val="28"/>
          <w:szCs w:val="28"/>
        </w:rPr>
        <w:t>本系課程委員會討論或召開課程討論會，讓不同的開課教師能夠互相交流教學方法、教學技巧與評量方式等，希望能提升教師教學效果與學生吸收成效。</w:t>
      </w:r>
    </w:p>
    <w:p w:rsidR="00021B88" w:rsidRPr="0035679C" w:rsidRDefault="00F64DEA" w:rsidP="00021B88">
      <w:pPr>
        <w:adjustRightInd w:val="0"/>
        <w:snapToGrid w:val="0"/>
        <w:spacing w:line="440" w:lineRule="exact"/>
        <w:rPr>
          <w:rFonts w:eastAsia="標楷體" w:hAnsi="標楷體"/>
          <w:b/>
          <w:sz w:val="28"/>
          <w:szCs w:val="28"/>
        </w:rPr>
      </w:pPr>
      <w:r w:rsidRPr="00F64DEA">
        <w:rPr>
          <w:rFonts w:eastAsia="標楷體" w:hAnsi="標楷體" w:hint="eastAsia"/>
          <w:b/>
          <w:sz w:val="28"/>
          <w:szCs w:val="28"/>
        </w:rPr>
        <w:t>三、學生輔導與學習資源提供情形</w:t>
      </w:r>
      <w:r w:rsidR="005C309D" w:rsidRPr="00313FDD">
        <w:rPr>
          <w:rFonts w:ascii="標楷體" w:eastAsia="標楷體" w:hAnsi="標楷體" w:hint="eastAsia"/>
          <w:b/>
          <w:sz w:val="28"/>
          <w:szCs w:val="28"/>
        </w:rPr>
        <w:t>：</w:t>
      </w:r>
    </w:p>
    <w:p w:rsidR="00021B88" w:rsidRDefault="00021B88" w:rsidP="00021B88">
      <w:pPr>
        <w:adjustRightInd w:val="0"/>
        <w:snapToGrid w:val="0"/>
        <w:spacing w:line="440" w:lineRule="exact"/>
        <w:jc w:val="both"/>
        <w:rPr>
          <w:rFonts w:eastAsia="標楷體" w:hAnsi="標楷體"/>
          <w:sz w:val="28"/>
          <w:szCs w:val="28"/>
        </w:rPr>
      </w:pPr>
      <w:r>
        <w:rPr>
          <w:rFonts w:eastAsia="標楷體" w:hAnsi="標楷體" w:hint="eastAsia"/>
          <w:sz w:val="28"/>
          <w:szCs w:val="28"/>
        </w:rPr>
        <w:t xml:space="preserve">    </w:t>
      </w:r>
      <w:r>
        <w:rPr>
          <w:rFonts w:eastAsia="標楷體" w:hAnsi="標楷體" w:hint="eastAsia"/>
          <w:sz w:val="28"/>
          <w:szCs w:val="28"/>
        </w:rPr>
        <w:t>本所</w:t>
      </w:r>
      <w:r w:rsidR="00D908E0">
        <w:rPr>
          <w:rFonts w:eastAsia="標楷體" w:hAnsi="標楷體" w:hint="eastAsia"/>
          <w:sz w:val="28"/>
          <w:szCs w:val="28"/>
        </w:rPr>
        <w:t>近年已</w:t>
      </w:r>
      <w:r>
        <w:rPr>
          <w:rFonts w:eastAsia="標楷體" w:hAnsi="標楷體" w:hint="eastAsia"/>
          <w:sz w:val="28"/>
          <w:szCs w:val="28"/>
        </w:rPr>
        <w:t>舉辦職</w:t>
      </w:r>
      <w:proofErr w:type="gramStart"/>
      <w:r>
        <w:rPr>
          <w:rFonts w:eastAsia="標楷體" w:hAnsi="標楷體" w:hint="eastAsia"/>
          <w:sz w:val="28"/>
          <w:szCs w:val="28"/>
        </w:rPr>
        <w:t>涯</w:t>
      </w:r>
      <w:proofErr w:type="gramEnd"/>
      <w:r>
        <w:rPr>
          <w:rFonts w:eastAsia="標楷體" w:hAnsi="標楷體" w:hint="eastAsia"/>
          <w:sz w:val="28"/>
          <w:szCs w:val="28"/>
        </w:rPr>
        <w:t>相關演講，</w:t>
      </w:r>
      <w:r w:rsidRPr="00C46039">
        <w:rPr>
          <w:rFonts w:eastAsia="標楷體" w:hAnsi="標楷體" w:hint="eastAsia"/>
          <w:sz w:val="28"/>
          <w:szCs w:val="28"/>
        </w:rPr>
        <w:t>邀請</w:t>
      </w:r>
      <w:r w:rsidR="00090234">
        <w:rPr>
          <w:rFonts w:eastAsia="標楷體" w:hAnsi="標楷體" w:hint="eastAsia"/>
          <w:sz w:val="28"/>
          <w:szCs w:val="28"/>
        </w:rPr>
        <w:t>出版業</w:t>
      </w:r>
      <w:r w:rsidRPr="00C46039">
        <w:rPr>
          <w:rFonts w:eastAsia="標楷體" w:hAnsi="標楷體"/>
          <w:sz w:val="28"/>
          <w:szCs w:val="28"/>
        </w:rPr>
        <w:t>業界</w:t>
      </w:r>
      <w:r w:rsidRPr="00C46039">
        <w:rPr>
          <w:rFonts w:eastAsia="標楷體" w:hAnsi="標楷體" w:hint="eastAsia"/>
          <w:sz w:val="28"/>
          <w:szCs w:val="28"/>
        </w:rPr>
        <w:t>專家到</w:t>
      </w:r>
      <w:r w:rsidR="006E6E7B">
        <w:rPr>
          <w:rFonts w:eastAsia="標楷體" w:hAnsi="標楷體" w:hint="eastAsia"/>
          <w:sz w:val="28"/>
          <w:szCs w:val="28"/>
        </w:rPr>
        <w:t>所上</w:t>
      </w:r>
      <w:r w:rsidRPr="00C46039">
        <w:rPr>
          <w:rFonts w:eastAsia="標楷體" w:hAnsi="標楷體"/>
          <w:sz w:val="28"/>
          <w:szCs w:val="28"/>
        </w:rPr>
        <w:t>演講</w:t>
      </w:r>
      <w:r w:rsidR="00D908E0" w:rsidRPr="00D908E0">
        <w:rPr>
          <w:rFonts w:ascii="新細明體" w:hAnsi="新細明體" w:hint="eastAsia"/>
          <w:sz w:val="28"/>
          <w:szCs w:val="28"/>
        </w:rPr>
        <w:t>（</w:t>
      </w:r>
      <w:r w:rsidR="00D908E0" w:rsidRPr="00D908E0">
        <w:rPr>
          <w:rFonts w:ascii="標楷體" w:eastAsia="標楷體" w:hAnsi="標楷體" w:hint="eastAsia"/>
          <w:sz w:val="28"/>
          <w:szCs w:val="28"/>
        </w:rPr>
        <w:t>如</w:t>
      </w:r>
      <w:r w:rsidR="00A96F3D" w:rsidRPr="00A96F3D">
        <w:rPr>
          <w:rFonts w:ascii="標楷體" w:eastAsia="標楷體" w:hAnsi="標楷體" w:hint="eastAsia"/>
          <w:sz w:val="28"/>
          <w:szCs w:val="28"/>
        </w:rPr>
        <w:t>表</w:t>
      </w:r>
      <w:r w:rsidR="00A96F3D" w:rsidRPr="00A96F3D">
        <w:rPr>
          <w:rFonts w:ascii="標楷體" w:hAnsi="標楷體"/>
          <w:sz w:val="28"/>
          <w:szCs w:val="28"/>
        </w:rPr>
        <w:t>1-7-1</w:t>
      </w:r>
      <w:r w:rsidR="00D908E0" w:rsidRPr="00D908E0">
        <w:rPr>
          <w:rFonts w:ascii="新細明體" w:hAnsi="新細明體" w:hint="eastAsia"/>
          <w:sz w:val="28"/>
          <w:szCs w:val="28"/>
        </w:rPr>
        <w:t>）</w:t>
      </w:r>
      <w:r w:rsidRPr="00C46039">
        <w:rPr>
          <w:rFonts w:eastAsia="標楷體" w:hAnsi="標楷體"/>
          <w:sz w:val="28"/>
          <w:szCs w:val="28"/>
        </w:rPr>
        <w:t>，</w:t>
      </w:r>
      <w:r>
        <w:rPr>
          <w:rFonts w:eastAsia="標楷體" w:hAnsi="標楷體" w:hint="eastAsia"/>
          <w:sz w:val="28"/>
          <w:szCs w:val="28"/>
        </w:rPr>
        <w:t>請演講者</w:t>
      </w:r>
      <w:r w:rsidR="00A17680">
        <w:rPr>
          <w:rFonts w:eastAsia="標楷體" w:hAnsi="標楷體" w:hint="eastAsia"/>
          <w:sz w:val="28"/>
          <w:szCs w:val="28"/>
        </w:rPr>
        <w:t>分</w:t>
      </w:r>
      <w:r>
        <w:rPr>
          <w:rFonts w:eastAsia="標楷體" w:hAnsi="標楷體" w:hint="eastAsia"/>
          <w:sz w:val="28"/>
          <w:szCs w:val="28"/>
        </w:rPr>
        <w:t>析目前職場的就業趨勢與需求</w:t>
      </w:r>
      <w:r>
        <w:rPr>
          <w:rFonts w:eastAsia="標楷體" w:hAnsi="標楷體"/>
          <w:sz w:val="28"/>
          <w:szCs w:val="28"/>
        </w:rPr>
        <w:t>，</w:t>
      </w:r>
      <w:r>
        <w:rPr>
          <w:rFonts w:eastAsia="標楷體" w:hAnsi="標楷體" w:hint="eastAsia"/>
          <w:sz w:val="28"/>
          <w:szCs w:val="28"/>
        </w:rPr>
        <w:t>作為</w:t>
      </w:r>
      <w:r>
        <w:rPr>
          <w:rFonts w:eastAsia="標楷體" w:hAnsi="標楷體"/>
          <w:sz w:val="28"/>
          <w:szCs w:val="28"/>
        </w:rPr>
        <w:t>本</w:t>
      </w:r>
      <w:r>
        <w:rPr>
          <w:rFonts w:eastAsia="標楷體" w:hAnsi="標楷體" w:hint="eastAsia"/>
          <w:sz w:val="28"/>
          <w:szCs w:val="28"/>
        </w:rPr>
        <w:t>所</w:t>
      </w:r>
      <w:r>
        <w:rPr>
          <w:rFonts w:eastAsia="標楷體" w:hAnsi="標楷體"/>
          <w:sz w:val="28"/>
          <w:szCs w:val="28"/>
        </w:rPr>
        <w:t>課程</w:t>
      </w:r>
      <w:r>
        <w:rPr>
          <w:rFonts w:eastAsia="標楷體" w:hAnsi="標楷體" w:hint="eastAsia"/>
          <w:sz w:val="28"/>
          <w:szCs w:val="28"/>
        </w:rPr>
        <w:t>規劃</w:t>
      </w:r>
      <w:r>
        <w:rPr>
          <w:rFonts w:eastAsia="標楷體" w:hAnsi="標楷體"/>
          <w:sz w:val="28"/>
          <w:szCs w:val="28"/>
        </w:rPr>
        <w:t>與</w:t>
      </w:r>
      <w:r w:rsidRPr="00C46039">
        <w:rPr>
          <w:rFonts w:eastAsia="標楷體" w:hAnsi="標楷體"/>
          <w:sz w:val="28"/>
          <w:szCs w:val="28"/>
        </w:rPr>
        <w:t>改善之參考。</w:t>
      </w:r>
      <w:r w:rsidR="00090234">
        <w:rPr>
          <w:rFonts w:eastAsia="標楷體" w:hAnsi="標楷體" w:hint="eastAsia"/>
          <w:sz w:val="28"/>
          <w:szCs w:val="28"/>
        </w:rPr>
        <w:t>而這些與本所有密切合作的出版社中</w:t>
      </w:r>
      <w:r w:rsidR="00090234" w:rsidRPr="00C46039">
        <w:rPr>
          <w:rFonts w:eastAsia="標楷體" w:hAnsi="標楷體"/>
          <w:sz w:val="28"/>
          <w:szCs w:val="28"/>
        </w:rPr>
        <w:t>，</w:t>
      </w:r>
      <w:r w:rsidR="00090234">
        <w:rPr>
          <w:rFonts w:eastAsia="標楷體" w:hAnsi="標楷體" w:hint="eastAsia"/>
          <w:sz w:val="28"/>
          <w:szCs w:val="28"/>
        </w:rPr>
        <w:t>如</w:t>
      </w:r>
      <w:r w:rsidR="00090234" w:rsidRPr="00CE0834">
        <w:rPr>
          <w:rFonts w:ascii="標楷體" w:eastAsia="標楷體" w:hAnsi="標楷體" w:hint="eastAsia"/>
          <w:sz w:val="28"/>
          <w:szCs w:val="28"/>
        </w:rPr>
        <w:t>遠景出版社</w:t>
      </w:r>
      <w:r w:rsidR="00090234" w:rsidRPr="00CE0834">
        <w:rPr>
          <w:rFonts w:ascii="新細明體" w:hAnsi="新細明體" w:hint="eastAsia"/>
          <w:sz w:val="28"/>
          <w:szCs w:val="28"/>
        </w:rPr>
        <w:t>、</w:t>
      </w:r>
      <w:proofErr w:type="gramStart"/>
      <w:r w:rsidR="00005592" w:rsidRPr="00C93578">
        <w:rPr>
          <w:rFonts w:ascii="標楷體" w:eastAsia="標楷體" w:hAnsi="標楷體" w:hint="eastAsia"/>
          <w:sz w:val="28"/>
          <w:szCs w:val="28"/>
        </w:rPr>
        <w:t>飛頁書</w:t>
      </w:r>
      <w:proofErr w:type="gramEnd"/>
      <w:r w:rsidR="00005592" w:rsidRPr="00C93578">
        <w:rPr>
          <w:rFonts w:ascii="標楷體" w:eastAsia="標楷體" w:hAnsi="標楷體" w:hint="eastAsia"/>
          <w:sz w:val="28"/>
          <w:szCs w:val="28"/>
        </w:rPr>
        <w:t>餐廳</w:t>
      </w:r>
      <w:r w:rsidR="00005592">
        <w:rPr>
          <w:rFonts w:ascii="新細明體" w:hAnsi="新細明體" w:hint="eastAsia"/>
          <w:sz w:val="28"/>
          <w:szCs w:val="28"/>
        </w:rPr>
        <w:t>、</w:t>
      </w:r>
      <w:r w:rsidR="00090234" w:rsidRPr="0055631F">
        <w:rPr>
          <w:rFonts w:ascii="標楷體" w:eastAsia="標楷體" w:hAnsi="標楷體"/>
          <w:sz w:val="28"/>
          <w:szCs w:val="28"/>
        </w:rPr>
        <w:t>文訊雜誌社</w:t>
      </w:r>
      <w:r w:rsidR="00090234" w:rsidRPr="0055631F">
        <w:rPr>
          <w:rFonts w:ascii="新細明體" w:hAnsi="新細明體" w:hint="eastAsia"/>
          <w:sz w:val="28"/>
          <w:szCs w:val="28"/>
        </w:rPr>
        <w:t>、</w:t>
      </w:r>
      <w:r w:rsidR="00A96F3D" w:rsidRPr="00A96F3D">
        <w:rPr>
          <w:rFonts w:ascii="標楷體" w:eastAsia="標楷體" w:hAnsi="標楷體" w:hint="eastAsia"/>
          <w:sz w:val="28"/>
          <w:szCs w:val="28"/>
        </w:rPr>
        <w:t>新地出版社</w:t>
      </w:r>
      <w:r w:rsidR="00A96F3D" w:rsidRPr="00A96F3D">
        <w:rPr>
          <w:rFonts w:ascii="新細明體" w:hAnsi="新細明體" w:hint="eastAsia"/>
          <w:sz w:val="28"/>
          <w:szCs w:val="28"/>
        </w:rPr>
        <w:t>、</w:t>
      </w:r>
      <w:r w:rsidR="00090234" w:rsidRPr="00CD54DA">
        <w:rPr>
          <w:rFonts w:ascii="標楷體" w:eastAsia="標楷體" w:hAnsi="標楷體" w:hint="eastAsia"/>
          <w:sz w:val="28"/>
          <w:szCs w:val="28"/>
        </w:rPr>
        <w:t>前衛出版社</w:t>
      </w:r>
      <w:r w:rsidR="00090234" w:rsidRPr="00CD54DA">
        <w:rPr>
          <w:rFonts w:ascii="新細明體" w:hAnsi="新細明體" w:hint="eastAsia"/>
          <w:sz w:val="28"/>
          <w:szCs w:val="28"/>
        </w:rPr>
        <w:t>、</w:t>
      </w:r>
      <w:proofErr w:type="gramStart"/>
      <w:r w:rsidR="00090234" w:rsidRPr="00090234">
        <w:rPr>
          <w:rFonts w:ascii="標楷體" w:eastAsia="標楷體" w:hAnsi="標楷體" w:hint="eastAsia"/>
          <w:sz w:val="28"/>
          <w:szCs w:val="28"/>
        </w:rPr>
        <w:t>紀州庵</w:t>
      </w:r>
      <w:proofErr w:type="gramEnd"/>
      <w:r w:rsidR="00090234" w:rsidRPr="00090234">
        <w:rPr>
          <w:rFonts w:ascii="標楷體" w:eastAsia="標楷體" w:hAnsi="標楷體" w:hint="eastAsia"/>
          <w:sz w:val="28"/>
          <w:szCs w:val="28"/>
        </w:rPr>
        <w:t>文學森林</w:t>
      </w:r>
      <w:r w:rsidR="00090234">
        <w:rPr>
          <w:rFonts w:ascii="標楷體" w:eastAsia="標楷體" w:hAnsi="標楷體" w:hint="eastAsia"/>
          <w:sz w:val="28"/>
          <w:szCs w:val="28"/>
        </w:rPr>
        <w:t>等相關機構亦有本所畢業生擔任要職</w:t>
      </w:r>
      <w:r w:rsidR="00090234">
        <w:rPr>
          <w:rFonts w:ascii="新細明體" w:hAnsi="新細明體" w:hint="eastAsia"/>
          <w:sz w:val="28"/>
          <w:szCs w:val="28"/>
        </w:rPr>
        <w:t>。</w:t>
      </w:r>
      <w:proofErr w:type="gramStart"/>
      <w:r>
        <w:rPr>
          <w:rFonts w:eastAsia="標楷體" w:hAnsi="標楷體" w:hint="eastAsia"/>
          <w:sz w:val="28"/>
          <w:szCs w:val="28"/>
        </w:rPr>
        <w:t>另</w:t>
      </w:r>
      <w:r w:rsidR="006A3A82">
        <w:rPr>
          <w:rFonts w:eastAsia="標楷體" w:hAnsi="標楷體" w:hint="eastAsia"/>
          <w:sz w:val="28"/>
          <w:szCs w:val="28"/>
        </w:rPr>
        <w:t>所上</w:t>
      </w:r>
      <w:proofErr w:type="gramEnd"/>
      <w:r>
        <w:rPr>
          <w:rFonts w:eastAsia="標楷體" w:hAnsi="標楷體" w:hint="eastAsia"/>
          <w:sz w:val="28"/>
          <w:szCs w:val="28"/>
        </w:rPr>
        <w:t>也</w:t>
      </w:r>
      <w:r w:rsidRPr="00C46039">
        <w:rPr>
          <w:rFonts w:eastAsia="標楷體" w:hAnsi="標楷體"/>
          <w:sz w:val="28"/>
          <w:szCs w:val="28"/>
        </w:rPr>
        <w:t>邀請各行業中</w:t>
      </w:r>
      <w:r>
        <w:rPr>
          <w:rFonts w:eastAsia="標楷體" w:hAnsi="標楷體" w:hint="eastAsia"/>
          <w:sz w:val="28"/>
          <w:szCs w:val="28"/>
        </w:rPr>
        <w:t>所</w:t>
      </w:r>
      <w:r w:rsidRPr="00C46039">
        <w:rPr>
          <w:rFonts w:eastAsia="標楷體" w:hAnsi="標楷體"/>
          <w:sz w:val="28"/>
          <w:szCs w:val="28"/>
        </w:rPr>
        <w:t>友返校為學弟妹分</w:t>
      </w:r>
      <w:r w:rsidRPr="00C46039">
        <w:rPr>
          <w:rFonts w:eastAsia="標楷體" w:hAnsi="標楷體" w:hint="eastAsia"/>
          <w:sz w:val="28"/>
          <w:szCs w:val="28"/>
        </w:rPr>
        <w:t>享就業經驗</w:t>
      </w:r>
      <w:r w:rsidRPr="00C46039">
        <w:rPr>
          <w:rFonts w:eastAsia="標楷體" w:hAnsi="標楷體"/>
          <w:sz w:val="28"/>
          <w:szCs w:val="28"/>
        </w:rPr>
        <w:t>，並提供就業相關訊息</w:t>
      </w:r>
      <w:r w:rsidRPr="00C46039">
        <w:rPr>
          <w:rFonts w:eastAsia="標楷體" w:hAnsi="標楷體" w:hint="eastAsia"/>
          <w:sz w:val="28"/>
          <w:szCs w:val="28"/>
        </w:rPr>
        <w:t>與求職建議</w:t>
      </w:r>
      <w:r w:rsidRPr="00C46039">
        <w:rPr>
          <w:rFonts w:eastAsia="標楷體" w:hAnsi="標楷體"/>
          <w:sz w:val="28"/>
          <w:szCs w:val="28"/>
        </w:rPr>
        <w:t>，</w:t>
      </w:r>
      <w:r w:rsidRPr="00C46039">
        <w:rPr>
          <w:rFonts w:eastAsia="標楷體" w:hAnsi="標楷體" w:hint="eastAsia"/>
          <w:sz w:val="28"/>
          <w:szCs w:val="28"/>
        </w:rPr>
        <w:t>也</w:t>
      </w:r>
      <w:r w:rsidRPr="00C46039">
        <w:rPr>
          <w:rFonts w:eastAsia="標楷體" w:hAnsi="標楷體"/>
          <w:sz w:val="28"/>
          <w:szCs w:val="28"/>
        </w:rPr>
        <w:t>藉此</w:t>
      </w:r>
      <w:r w:rsidRPr="00C46039">
        <w:rPr>
          <w:rFonts w:eastAsia="標楷體" w:hAnsi="標楷體" w:hint="eastAsia"/>
          <w:sz w:val="28"/>
          <w:szCs w:val="28"/>
        </w:rPr>
        <w:t>機會讓</w:t>
      </w:r>
      <w:r>
        <w:rPr>
          <w:rFonts w:eastAsia="標楷體" w:hAnsi="標楷體" w:hint="eastAsia"/>
          <w:sz w:val="28"/>
          <w:szCs w:val="28"/>
        </w:rPr>
        <w:t>所</w:t>
      </w:r>
      <w:r w:rsidRPr="00C46039">
        <w:rPr>
          <w:rFonts w:eastAsia="標楷體" w:hAnsi="標楷體"/>
          <w:sz w:val="28"/>
          <w:szCs w:val="28"/>
        </w:rPr>
        <w:t>友們建立職場訊息的連絡橋梁</w:t>
      </w:r>
      <w:r>
        <w:rPr>
          <w:rFonts w:eastAsia="標楷體" w:hAnsi="標楷體" w:hint="eastAsia"/>
          <w:sz w:val="28"/>
          <w:szCs w:val="28"/>
        </w:rPr>
        <w:t>。</w:t>
      </w:r>
      <w:r w:rsidR="00A96F3D" w:rsidRPr="00A96F3D">
        <w:rPr>
          <w:rFonts w:ascii="標楷體" w:eastAsia="標楷體" w:hAnsi="標楷體" w:hint="eastAsia"/>
          <w:color w:val="000000"/>
          <w:sz w:val="28"/>
          <w:szCs w:val="28"/>
        </w:rPr>
        <w:t>針對</w:t>
      </w:r>
      <w:r w:rsidR="00A17680">
        <w:rPr>
          <w:rFonts w:ascii="標楷體" w:eastAsia="標楷體" w:hAnsi="標楷體" w:hint="eastAsia"/>
          <w:color w:val="000000"/>
          <w:sz w:val="28"/>
          <w:szCs w:val="28"/>
        </w:rPr>
        <w:t>有意</w:t>
      </w:r>
      <w:r w:rsidR="00A96F3D" w:rsidRPr="00A96F3D">
        <w:rPr>
          <w:rFonts w:ascii="標楷體" w:eastAsia="標楷體" w:hAnsi="標楷體" w:hint="eastAsia"/>
          <w:color w:val="000000"/>
          <w:sz w:val="28"/>
          <w:szCs w:val="28"/>
        </w:rPr>
        <w:t>考博士班的同學則邀請學長姐來演講（如表</w:t>
      </w:r>
      <w:r w:rsidR="00A96F3D" w:rsidRPr="00A96F3D">
        <w:rPr>
          <w:rFonts w:ascii="標楷體" w:eastAsia="標楷體" w:hAnsi="標楷體"/>
          <w:color w:val="000000"/>
          <w:sz w:val="28"/>
          <w:szCs w:val="28"/>
        </w:rPr>
        <w:t>3-4-1）</w:t>
      </w:r>
      <w:r w:rsidR="00D908E0">
        <w:rPr>
          <w:rFonts w:ascii="標楷體" w:eastAsia="標楷體" w:hAnsi="標楷體" w:hint="eastAsia"/>
          <w:color w:val="000000"/>
          <w:sz w:val="28"/>
          <w:szCs w:val="28"/>
        </w:rPr>
        <w:t>；</w:t>
      </w:r>
      <w:r w:rsidR="00D908E0">
        <w:rPr>
          <w:rFonts w:eastAsia="標楷體" w:hAnsi="標楷體" w:hint="eastAsia"/>
          <w:sz w:val="28"/>
          <w:szCs w:val="28"/>
        </w:rPr>
        <w:t>對</w:t>
      </w:r>
      <w:proofErr w:type="gramStart"/>
      <w:r w:rsidR="00D908E0">
        <w:rPr>
          <w:rFonts w:eastAsia="標楷體" w:hAnsi="標楷體" w:hint="eastAsia"/>
          <w:sz w:val="28"/>
          <w:szCs w:val="28"/>
        </w:rPr>
        <w:t>有意往教職</w:t>
      </w:r>
      <w:proofErr w:type="gramEnd"/>
      <w:r w:rsidR="00D908E0">
        <w:rPr>
          <w:rFonts w:eastAsia="標楷體" w:hAnsi="標楷體" w:hint="eastAsia"/>
          <w:sz w:val="28"/>
          <w:szCs w:val="28"/>
        </w:rPr>
        <w:t>的學生在新生座談會時</w:t>
      </w:r>
      <w:r w:rsidR="00D908E0" w:rsidRPr="00C46039">
        <w:rPr>
          <w:rFonts w:eastAsia="標楷體" w:hAnsi="標楷體"/>
          <w:sz w:val="28"/>
          <w:szCs w:val="28"/>
        </w:rPr>
        <w:t>，</w:t>
      </w:r>
      <w:r w:rsidR="00090234">
        <w:rPr>
          <w:rFonts w:eastAsia="標楷體" w:hAnsi="標楷體" w:hint="eastAsia"/>
          <w:sz w:val="28"/>
          <w:szCs w:val="28"/>
        </w:rPr>
        <w:t>便已</w:t>
      </w:r>
      <w:r w:rsidR="00D908E0">
        <w:rPr>
          <w:rFonts w:eastAsia="標楷體" w:hAnsi="標楷體" w:hint="eastAsia"/>
          <w:sz w:val="28"/>
          <w:szCs w:val="28"/>
        </w:rPr>
        <w:t>邀請本校師資培育暨輔導中心熟知教育學程的行政人員來解說</w:t>
      </w:r>
      <w:r w:rsidR="00A96F3D" w:rsidRPr="00A96F3D">
        <w:rPr>
          <w:rFonts w:ascii="標楷體" w:eastAsia="標楷體" w:hAnsi="標楷體" w:hint="eastAsia"/>
          <w:color w:val="000000"/>
          <w:sz w:val="28"/>
          <w:szCs w:val="28"/>
        </w:rPr>
        <w:t>。</w:t>
      </w:r>
      <w:r w:rsidR="00D908E0" w:rsidRPr="00043F74">
        <w:rPr>
          <w:rFonts w:eastAsia="標楷體" w:hAnsi="標楷體" w:hint="eastAsia"/>
          <w:sz w:val="28"/>
          <w:szCs w:val="28"/>
        </w:rPr>
        <w:t>從近年來本所</w:t>
      </w:r>
      <w:r w:rsidR="00043F74">
        <w:rPr>
          <w:rFonts w:eastAsia="標楷體" w:hAnsi="標楷體" w:hint="eastAsia"/>
          <w:sz w:val="28"/>
          <w:szCs w:val="28"/>
        </w:rPr>
        <w:t>學生</w:t>
      </w:r>
      <w:r w:rsidR="00043F74" w:rsidRPr="00043F74">
        <w:rPr>
          <w:rFonts w:eastAsia="標楷體" w:hAnsi="標楷體" w:hint="eastAsia"/>
          <w:sz w:val="28"/>
          <w:szCs w:val="28"/>
        </w:rPr>
        <w:t>考取</w:t>
      </w:r>
      <w:r w:rsidR="00A96F3D" w:rsidRPr="00A96F3D">
        <w:rPr>
          <w:rFonts w:ascii="標楷體" w:eastAsia="標楷體" w:hAnsi="標楷體" w:hint="eastAsia"/>
          <w:sz w:val="28"/>
          <w:szCs w:val="28"/>
        </w:rPr>
        <w:t>中小學正式教師</w:t>
      </w:r>
      <w:r w:rsidR="00A96F3D" w:rsidRPr="00A96F3D">
        <w:rPr>
          <w:rFonts w:ascii="新細明體" w:hAnsi="新細明體" w:hint="eastAsia"/>
          <w:sz w:val="28"/>
          <w:szCs w:val="28"/>
        </w:rPr>
        <w:t>、</w:t>
      </w:r>
      <w:r w:rsidR="00A96F3D" w:rsidRPr="00A96F3D">
        <w:rPr>
          <w:rFonts w:ascii="標楷體" w:eastAsia="標楷體" w:hAnsi="標楷體" w:hint="eastAsia"/>
          <w:sz w:val="28"/>
          <w:szCs w:val="28"/>
        </w:rPr>
        <w:t>公職及博士班</w:t>
      </w:r>
      <w:r w:rsidR="00043F74">
        <w:rPr>
          <w:rFonts w:ascii="標楷體" w:eastAsia="標楷體" w:hAnsi="標楷體" w:hint="eastAsia"/>
          <w:sz w:val="28"/>
          <w:szCs w:val="28"/>
        </w:rPr>
        <w:t>的數據可見有些成效</w:t>
      </w:r>
      <w:r w:rsidR="00043F74">
        <w:rPr>
          <w:rFonts w:ascii="新細明體" w:hAnsi="新細明體" w:hint="eastAsia"/>
          <w:sz w:val="28"/>
          <w:szCs w:val="28"/>
        </w:rPr>
        <w:t>。</w:t>
      </w:r>
      <w:r w:rsidR="00090234" w:rsidRPr="0055631F">
        <w:rPr>
          <w:rFonts w:ascii="標楷體" w:eastAsia="標楷體" w:hAnsi="標楷體" w:hint="eastAsia"/>
          <w:color w:val="000000"/>
          <w:sz w:val="28"/>
          <w:szCs w:val="28"/>
        </w:rPr>
        <w:t>（如表</w:t>
      </w:r>
      <w:r w:rsidR="00090234">
        <w:rPr>
          <w:rFonts w:ascii="標楷體" w:eastAsia="標楷體" w:hAnsi="標楷體" w:hint="eastAsia"/>
          <w:color w:val="000000"/>
          <w:sz w:val="28"/>
          <w:szCs w:val="28"/>
        </w:rPr>
        <w:t>5</w:t>
      </w:r>
      <w:r w:rsidR="00090234" w:rsidRPr="0055631F">
        <w:rPr>
          <w:rFonts w:ascii="標楷體" w:eastAsia="標楷體" w:hAnsi="標楷體" w:hint="eastAsia"/>
          <w:color w:val="000000"/>
          <w:sz w:val="28"/>
          <w:szCs w:val="28"/>
        </w:rPr>
        <w:t>-4-1）</w:t>
      </w:r>
      <w:r w:rsidR="00A96F3D" w:rsidRPr="00A96F3D">
        <w:rPr>
          <w:rFonts w:ascii="標楷體" w:eastAsia="標楷體" w:hAnsi="標楷體" w:hint="eastAsia"/>
          <w:sz w:val="28"/>
          <w:szCs w:val="28"/>
        </w:rPr>
        <w:t>加上</w:t>
      </w:r>
      <w:r w:rsidR="00A96F3D" w:rsidRPr="00A96F3D">
        <w:rPr>
          <w:rFonts w:ascii="標楷體" w:eastAsia="標楷體" w:hAnsi="標楷體" w:hint="eastAsia"/>
          <w:color w:val="000000"/>
          <w:sz w:val="28"/>
          <w:szCs w:val="28"/>
        </w:rPr>
        <w:t>本所謝欣</w:t>
      </w:r>
      <w:proofErr w:type="gramStart"/>
      <w:r w:rsidR="00A96F3D" w:rsidRPr="00A96F3D">
        <w:rPr>
          <w:rFonts w:ascii="標楷體" w:eastAsia="標楷體" w:hAnsi="標楷體" w:hint="eastAsia"/>
          <w:color w:val="000000"/>
          <w:sz w:val="28"/>
          <w:szCs w:val="28"/>
        </w:rPr>
        <w:t>芩</w:t>
      </w:r>
      <w:proofErr w:type="gramEnd"/>
      <w:r w:rsidR="00A96F3D" w:rsidRPr="00A96F3D">
        <w:rPr>
          <w:rFonts w:ascii="標楷體" w:eastAsia="標楷體" w:hAnsi="標楷體" w:hint="eastAsia"/>
          <w:color w:val="000000"/>
          <w:sz w:val="28"/>
          <w:szCs w:val="28"/>
        </w:rPr>
        <w:t>老師具備</w:t>
      </w:r>
      <w:r w:rsidR="00A96F3D" w:rsidRPr="00A96F3D">
        <w:rPr>
          <w:rFonts w:ascii="標楷體" w:eastAsia="標楷體" w:hAnsi="標楷體"/>
          <w:color w:val="000000"/>
          <w:sz w:val="28"/>
          <w:szCs w:val="28"/>
        </w:rPr>
        <w:t>GCDF全球職</w:t>
      </w:r>
      <w:proofErr w:type="gramStart"/>
      <w:r w:rsidR="00A96F3D" w:rsidRPr="00A96F3D">
        <w:rPr>
          <w:rFonts w:ascii="標楷體" w:eastAsia="標楷體" w:hAnsi="標楷體"/>
          <w:color w:val="000000"/>
          <w:sz w:val="28"/>
          <w:szCs w:val="28"/>
        </w:rPr>
        <w:t>涯</w:t>
      </w:r>
      <w:proofErr w:type="gramEnd"/>
      <w:r w:rsidR="00A96F3D" w:rsidRPr="00A96F3D">
        <w:rPr>
          <w:rFonts w:ascii="標楷體" w:eastAsia="標楷體" w:hAnsi="標楷體"/>
          <w:color w:val="000000"/>
          <w:sz w:val="28"/>
          <w:szCs w:val="28"/>
        </w:rPr>
        <w:t>發展師</w:t>
      </w:r>
      <w:r w:rsidR="00A96F3D" w:rsidRPr="00A96F3D">
        <w:rPr>
          <w:rFonts w:ascii="標楷體" w:eastAsia="標楷體" w:hAnsi="標楷體" w:hint="eastAsia"/>
          <w:color w:val="000000"/>
          <w:sz w:val="28"/>
          <w:szCs w:val="28"/>
        </w:rPr>
        <w:t>，從</w:t>
      </w:r>
      <w:r w:rsidR="00A96F3D" w:rsidRPr="00A96F3D">
        <w:rPr>
          <w:rFonts w:ascii="標楷體" w:eastAsia="標楷體" w:hAnsi="標楷體"/>
          <w:color w:val="000000"/>
          <w:sz w:val="28"/>
          <w:szCs w:val="28"/>
        </w:rPr>
        <w:t>105學年起專門為所上學生提供職</w:t>
      </w:r>
      <w:proofErr w:type="gramStart"/>
      <w:r w:rsidR="00A96F3D" w:rsidRPr="00A96F3D">
        <w:rPr>
          <w:rFonts w:ascii="標楷體" w:eastAsia="標楷體" w:hAnsi="標楷體" w:hint="eastAsia"/>
          <w:color w:val="000000"/>
          <w:sz w:val="28"/>
          <w:szCs w:val="28"/>
        </w:rPr>
        <w:t>涯</w:t>
      </w:r>
      <w:proofErr w:type="gramEnd"/>
      <w:r w:rsidR="00A96F3D" w:rsidRPr="00A96F3D">
        <w:rPr>
          <w:rFonts w:ascii="標楷體" w:eastAsia="標楷體" w:hAnsi="標楷體" w:hint="eastAsia"/>
          <w:color w:val="000000"/>
          <w:sz w:val="28"/>
          <w:szCs w:val="28"/>
        </w:rPr>
        <w:t>輔導。</w:t>
      </w:r>
      <w:r w:rsidRPr="00043F74">
        <w:rPr>
          <w:rFonts w:eastAsia="標楷體" w:hAnsi="標楷體" w:hint="eastAsia"/>
          <w:sz w:val="28"/>
          <w:szCs w:val="28"/>
        </w:rPr>
        <w:t>未</w:t>
      </w:r>
      <w:r>
        <w:rPr>
          <w:rFonts w:eastAsia="標楷體" w:hAnsi="標楷體" w:hint="eastAsia"/>
          <w:sz w:val="28"/>
          <w:szCs w:val="28"/>
        </w:rPr>
        <w:t>來</w:t>
      </w:r>
      <w:r w:rsidR="00090234">
        <w:rPr>
          <w:rFonts w:eastAsia="標楷體" w:hAnsi="標楷體" w:hint="eastAsia"/>
          <w:sz w:val="28"/>
          <w:szCs w:val="28"/>
        </w:rPr>
        <w:t>所上</w:t>
      </w:r>
      <w:r>
        <w:rPr>
          <w:rFonts w:eastAsia="標楷體" w:hAnsi="標楷體" w:hint="eastAsia"/>
          <w:sz w:val="28"/>
          <w:szCs w:val="28"/>
        </w:rPr>
        <w:t>會持續蒐集</w:t>
      </w:r>
      <w:r w:rsidRPr="00F960C7">
        <w:rPr>
          <w:rFonts w:eastAsia="標楷體" w:hAnsi="標楷體"/>
          <w:sz w:val="28"/>
          <w:szCs w:val="28"/>
        </w:rPr>
        <w:t>內部利害關係人、畢業生及企業雇主</w:t>
      </w:r>
      <w:r w:rsidRPr="00F960C7">
        <w:rPr>
          <w:rFonts w:eastAsia="標楷體" w:hAnsi="標楷體" w:hint="eastAsia"/>
          <w:sz w:val="28"/>
          <w:szCs w:val="28"/>
        </w:rPr>
        <w:t>之相關意見，邀請符合學生需求與就業</w:t>
      </w:r>
      <w:r>
        <w:rPr>
          <w:rFonts w:eastAsia="標楷體" w:hAnsi="標楷體" w:hint="eastAsia"/>
          <w:sz w:val="28"/>
          <w:szCs w:val="28"/>
        </w:rPr>
        <w:t>趨勢之業界專家讓學生能拓展視野及增加對職場的認識</w:t>
      </w:r>
      <w:r w:rsidRPr="00F960C7">
        <w:rPr>
          <w:rFonts w:eastAsia="標楷體" w:hAnsi="標楷體"/>
          <w:sz w:val="28"/>
          <w:szCs w:val="28"/>
        </w:rPr>
        <w:t>。</w:t>
      </w:r>
    </w:p>
    <w:p w:rsidR="00833136" w:rsidRDefault="00833136" w:rsidP="00341109">
      <w:pPr>
        <w:ind w:left="360" w:hangingChars="150" w:hanging="360"/>
      </w:pPr>
    </w:p>
    <w:p w:rsidR="00C26C65" w:rsidRDefault="00C26C65" w:rsidP="00341109">
      <w:pPr>
        <w:ind w:left="360" w:hangingChars="150" w:hanging="360"/>
      </w:pPr>
    </w:p>
    <w:p w:rsidR="00C26C65" w:rsidRDefault="00C26C65" w:rsidP="00341109">
      <w:pPr>
        <w:ind w:left="360" w:hangingChars="150" w:hanging="360"/>
      </w:pPr>
    </w:p>
    <w:p w:rsidR="00DA423C" w:rsidRDefault="00043F74">
      <w:pPr>
        <w:rPr>
          <w:rFonts w:ascii="標楷體" w:eastAsia="標楷體" w:hAnsi="標楷體"/>
        </w:rPr>
      </w:pPr>
      <w:r>
        <w:rPr>
          <w:rFonts w:ascii="標楷體" w:eastAsia="標楷體" w:hAnsi="標楷體" w:hint="eastAsia"/>
        </w:rPr>
        <w:lastRenderedPageBreak/>
        <w:t>表5-4-1</w:t>
      </w:r>
      <w:r w:rsidR="00A17680">
        <w:rPr>
          <w:rFonts w:ascii="標楷體" w:eastAsia="標楷體" w:hAnsi="標楷體" w:hint="eastAsia"/>
        </w:rPr>
        <w:t xml:space="preserve"> </w:t>
      </w:r>
      <w:r w:rsidR="00A17680" w:rsidRPr="001A67BD">
        <w:rPr>
          <w:rFonts w:ascii="標楷體" w:eastAsia="標楷體" w:hAnsi="標楷體" w:hint="eastAsia"/>
          <w:color w:val="000000" w:themeColor="text1"/>
        </w:rPr>
        <w:t>近</w:t>
      </w:r>
      <w:r w:rsidR="00A96F3D" w:rsidRPr="001A67BD">
        <w:rPr>
          <w:rFonts w:ascii="標楷體" w:eastAsia="標楷體" w:hAnsi="標楷體" w:hint="eastAsia"/>
          <w:color w:val="000000" w:themeColor="text1"/>
        </w:rPr>
        <w:t>年來本所學生考上中小學教師</w:t>
      </w:r>
      <w:r w:rsidR="00A96F3D" w:rsidRPr="001A67BD">
        <w:rPr>
          <w:rFonts w:ascii="新細明體" w:hAnsi="新細明體" w:hint="eastAsia"/>
          <w:color w:val="000000" w:themeColor="text1"/>
        </w:rPr>
        <w:t>、</w:t>
      </w:r>
      <w:r w:rsidR="00A96F3D" w:rsidRPr="001A67BD">
        <w:rPr>
          <w:rFonts w:ascii="標楷體" w:eastAsia="標楷體" w:hAnsi="標楷體" w:hint="eastAsia"/>
          <w:color w:val="000000" w:themeColor="text1"/>
        </w:rPr>
        <w:t>公職及博士班一覽表</w:t>
      </w:r>
    </w:p>
    <w:tbl>
      <w:tblPr>
        <w:tblStyle w:val="ab"/>
        <w:tblW w:w="8364" w:type="dxa"/>
        <w:tblInd w:w="108" w:type="dxa"/>
        <w:tblLook w:val="04A0"/>
      </w:tblPr>
      <w:tblGrid>
        <w:gridCol w:w="1701"/>
        <w:gridCol w:w="3261"/>
        <w:gridCol w:w="2268"/>
        <w:gridCol w:w="1134"/>
      </w:tblGrid>
      <w:tr w:rsidR="006B5F4F" w:rsidRPr="00EC27B5" w:rsidTr="001B5438">
        <w:trPr>
          <w:trHeight w:val="165"/>
        </w:trPr>
        <w:tc>
          <w:tcPr>
            <w:tcW w:w="1701" w:type="dxa"/>
          </w:tcPr>
          <w:p w:rsidR="006B5F4F" w:rsidRDefault="006B5F4F" w:rsidP="00BE0B7F">
            <w:pPr>
              <w:jc w:val="center"/>
              <w:rPr>
                <w:rFonts w:ascii="標楷體" w:eastAsia="標楷體" w:hAnsi="標楷體"/>
              </w:rPr>
            </w:pPr>
            <w:r>
              <w:rPr>
                <w:rFonts w:ascii="標楷體" w:eastAsia="標楷體" w:hAnsi="標楷體" w:hint="eastAsia"/>
              </w:rPr>
              <w:t>102學年度</w:t>
            </w:r>
          </w:p>
          <w:p w:rsidR="006B5F4F" w:rsidRDefault="006B5F4F" w:rsidP="00201A8E">
            <w:pPr>
              <w:jc w:val="center"/>
              <w:rPr>
                <w:rFonts w:ascii="標楷體" w:eastAsia="標楷體" w:hAnsi="標楷體"/>
              </w:rPr>
            </w:pPr>
            <w:r>
              <w:rPr>
                <w:rFonts w:ascii="標楷體" w:eastAsia="標楷體" w:hAnsi="標楷體" w:hint="eastAsia"/>
              </w:rPr>
              <w:t>第2學期</w:t>
            </w:r>
          </w:p>
        </w:tc>
        <w:tc>
          <w:tcPr>
            <w:tcW w:w="3261" w:type="dxa"/>
          </w:tcPr>
          <w:p w:rsidR="006B5F4F" w:rsidRPr="00ED4CAA" w:rsidRDefault="006B5F4F" w:rsidP="00201A8E">
            <w:pPr>
              <w:jc w:val="center"/>
              <w:rPr>
                <w:rFonts w:ascii="標楷體" w:eastAsia="標楷體" w:hAnsi="標楷體"/>
              </w:rPr>
            </w:pPr>
            <w:r w:rsidRPr="00ED4CAA">
              <w:rPr>
                <w:rFonts w:ascii="標楷體" w:eastAsia="標楷體" w:hAnsi="標楷體" w:hint="eastAsia"/>
              </w:rPr>
              <w:t>錄取103年桃園縣國中歷史科正式教師</w:t>
            </w:r>
          </w:p>
        </w:tc>
        <w:tc>
          <w:tcPr>
            <w:tcW w:w="2268" w:type="dxa"/>
          </w:tcPr>
          <w:p w:rsidR="006B5F4F" w:rsidRDefault="006B5F4F" w:rsidP="009F4613">
            <w:pPr>
              <w:jc w:val="center"/>
              <w:rPr>
                <w:rFonts w:ascii="標楷體" w:eastAsia="標楷體" w:hAnsi="標楷體"/>
              </w:rPr>
            </w:pPr>
            <w:r w:rsidRPr="00B2023D">
              <w:rPr>
                <w:rFonts w:ascii="標楷體" w:eastAsia="標楷體" w:hAnsi="標楷體" w:hint="eastAsia"/>
              </w:rPr>
              <w:t>本所</w:t>
            </w:r>
            <w:r>
              <w:rPr>
                <w:rFonts w:ascii="標楷體" w:eastAsia="標楷體" w:hAnsi="標楷體" w:hint="eastAsia"/>
              </w:rPr>
              <w:t>96級</w:t>
            </w:r>
          </w:p>
          <w:p w:rsidR="006B5F4F" w:rsidRPr="00B2023D" w:rsidRDefault="006B5F4F" w:rsidP="00201A8E">
            <w:pPr>
              <w:jc w:val="center"/>
              <w:rPr>
                <w:rFonts w:ascii="標楷體" w:eastAsia="標楷體" w:hAnsi="標楷體"/>
              </w:rPr>
            </w:pPr>
            <w:r w:rsidRPr="00ED4CAA">
              <w:rPr>
                <w:rFonts w:ascii="標楷體" w:eastAsia="標楷體" w:hAnsi="標楷體" w:hint="eastAsia"/>
              </w:rPr>
              <w:t>史學組</w:t>
            </w:r>
            <w:r w:rsidRPr="00B2023D">
              <w:rPr>
                <w:rFonts w:ascii="標楷體" w:eastAsia="標楷體" w:hAnsi="標楷體" w:hint="eastAsia"/>
              </w:rPr>
              <w:t>畢業生</w:t>
            </w:r>
          </w:p>
        </w:tc>
        <w:tc>
          <w:tcPr>
            <w:tcW w:w="1134" w:type="dxa"/>
          </w:tcPr>
          <w:p w:rsidR="006B5F4F" w:rsidRPr="00ED4CAA" w:rsidRDefault="006B5F4F" w:rsidP="00201A8E">
            <w:pPr>
              <w:jc w:val="center"/>
              <w:rPr>
                <w:rFonts w:ascii="標楷體" w:eastAsia="標楷體" w:hAnsi="標楷體"/>
              </w:rPr>
            </w:pPr>
            <w:r w:rsidRPr="00ED4CAA">
              <w:rPr>
                <w:rFonts w:ascii="標楷體" w:eastAsia="標楷體" w:hAnsi="標楷體" w:hint="eastAsia"/>
              </w:rPr>
              <w:t>吳東展</w:t>
            </w:r>
          </w:p>
        </w:tc>
      </w:tr>
      <w:tr w:rsidR="006B5F4F" w:rsidRPr="00EC27B5" w:rsidTr="001B5438">
        <w:trPr>
          <w:trHeight w:val="730"/>
        </w:trPr>
        <w:tc>
          <w:tcPr>
            <w:tcW w:w="1701" w:type="dxa"/>
          </w:tcPr>
          <w:p w:rsidR="006B5F4F" w:rsidRDefault="006B5F4F" w:rsidP="00201A8E">
            <w:pPr>
              <w:jc w:val="center"/>
              <w:rPr>
                <w:rFonts w:ascii="標楷體" w:eastAsia="標楷體" w:hAnsi="標楷體"/>
              </w:rPr>
            </w:pPr>
            <w:r>
              <w:rPr>
                <w:rFonts w:ascii="標楷體" w:eastAsia="標楷體" w:hAnsi="標楷體" w:hint="eastAsia"/>
              </w:rPr>
              <w:t>103學年度</w:t>
            </w:r>
          </w:p>
          <w:p w:rsidR="006B5F4F" w:rsidRDefault="006B5F4F" w:rsidP="00201A8E">
            <w:pPr>
              <w:jc w:val="center"/>
              <w:rPr>
                <w:rFonts w:ascii="標楷體" w:eastAsia="標楷體" w:hAnsi="標楷體"/>
              </w:rPr>
            </w:pPr>
            <w:r>
              <w:rPr>
                <w:rFonts w:ascii="標楷體" w:eastAsia="標楷體" w:hAnsi="標楷體" w:hint="eastAsia"/>
              </w:rPr>
              <w:t>第1學期</w:t>
            </w:r>
          </w:p>
        </w:tc>
        <w:tc>
          <w:tcPr>
            <w:tcW w:w="3261" w:type="dxa"/>
          </w:tcPr>
          <w:p w:rsidR="006B5F4F" w:rsidRPr="00ED4CAA" w:rsidRDefault="006B5F4F" w:rsidP="00201A8E">
            <w:pPr>
              <w:jc w:val="center"/>
              <w:rPr>
                <w:rFonts w:ascii="標楷體" w:eastAsia="標楷體" w:hAnsi="標楷體"/>
              </w:rPr>
            </w:pPr>
            <w:r w:rsidRPr="00ED4CAA">
              <w:rPr>
                <w:rFonts w:ascii="標楷體" w:eastAsia="標楷體" w:hAnsi="標楷體" w:hint="eastAsia"/>
              </w:rPr>
              <w:t>錄取103年新北市貢寮區澳底國小美術科正式教師</w:t>
            </w:r>
          </w:p>
        </w:tc>
        <w:tc>
          <w:tcPr>
            <w:tcW w:w="2268" w:type="dxa"/>
          </w:tcPr>
          <w:p w:rsidR="006B5F4F" w:rsidRPr="00B2023D" w:rsidRDefault="006B5F4F" w:rsidP="00201A8E">
            <w:pPr>
              <w:jc w:val="center"/>
              <w:rPr>
                <w:rFonts w:ascii="標楷體" w:eastAsia="標楷體" w:hAnsi="標楷體"/>
              </w:rPr>
            </w:pPr>
            <w:r w:rsidRPr="00B2023D">
              <w:rPr>
                <w:rFonts w:ascii="標楷體" w:eastAsia="標楷體" w:hAnsi="標楷體" w:hint="eastAsia"/>
              </w:rPr>
              <w:t>本所97級</w:t>
            </w:r>
          </w:p>
          <w:p w:rsidR="006B5F4F" w:rsidRPr="00ED4CAA" w:rsidRDefault="006B5F4F" w:rsidP="00201A8E">
            <w:pPr>
              <w:jc w:val="center"/>
              <w:rPr>
                <w:rFonts w:ascii="標楷體" w:eastAsia="標楷體" w:hAnsi="標楷體"/>
              </w:rPr>
            </w:pPr>
            <w:r w:rsidRPr="00ED4CAA">
              <w:rPr>
                <w:rFonts w:ascii="標楷體" w:eastAsia="標楷體" w:hAnsi="標楷體" w:hint="eastAsia"/>
              </w:rPr>
              <w:t>史學組</w:t>
            </w:r>
            <w:r w:rsidRPr="00B2023D">
              <w:rPr>
                <w:rFonts w:ascii="標楷體" w:eastAsia="標楷體" w:hAnsi="標楷體" w:hint="eastAsia"/>
              </w:rPr>
              <w:t>畢業生</w:t>
            </w:r>
          </w:p>
        </w:tc>
        <w:tc>
          <w:tcPr>
            <w:tcW w:w="1134" w:type="dxa"/>
          </w:tcPr>
          <w:p w:rsidR="006B5F4F" w:rsidRPr="00ED4CAA" w:rsidRDefault="006B5F4F" w:rsidP="00201A8E">
            <w:pPr>
              <w:jc w:val="center"/>
              <w:rPr>
                <w:rFonts w:ascii="標楷體" w:eastAsia="標楷體" w:hAnsi="標楷體"/>
              </w:rPr>
            </w:pPr>
            <w:proofErr w:type="gramStart"/>
            <w:r w:rsidRPr="00ED4CAA">
              <w:rPr>
                <w:rFonts w:ascii="標楷體" w:eastAsia="標楷體" w:hAnsi="標楷體" w:hint="eastAsia"/>
              </w:rPr>
              <w:t>李茗洋</w:t>
            </w:r>
            <w:proofErr w:type="gramEnd"/>
          </w:p>
        </w:tc>
      </w:tr>
      <w:tr w:rsidR="006B5F4F" w:rsidRPr="00EC27B5" w:rsidTr="001B5438">
        <w:tc>
          <w:tcPr>
            <w:tcW w:w="1701" w:type="dxa"/>
          </w:tcPr>
          <w:p w:rsidR="006B5F4F" w:rsidRDefault="006B5F4F" w:rsidP="00201A8E">
            <w:pPr>
              <w:jc w:val="center"/>
              <w:rPr>
                <w:rFonts w:ascii="標楷體" w:eastAsia="標楷體" w:hAnsi="標楷體"/>
              </w:rPr>
            </w:pPr>
            <w:r>
              <w:rPr>
                <w:rFonts w:ascii="標楷體" w:eastAsia="標楷體" w:hAnsi="標楷體" w:hint="eastAsia"/>
              </w:rPr>
              <w:t>103學年度</w:t>
            </w:r>
          </w:p>
          <w:p w:rsidR="006B5F4F" w:rsidRDefault="006B5F4F" w:rsidP="00201A8E">
            <w:pPr>
              <w:jc w:val="center"/>
              <w:rPr>
                <w:rFonts w:ascii="標楷體" w:eastAsia="標楷體" w:hAnsi="標楷體"/>
              </w:rPr>
            </w:pPr>
            <w:r>
              <w:rPr>
                <w:rFonts w:ascii="標楷體" w:eastAsia="標楷體" w:hAnsi="標楷體" w:hint="eastAsia"/>
              </w:rPr>
              <w:t>第2學期</w:t>
            </w:r>
          </w:p>
        </w:tc>
        <w:tc>
          <w:tcPr>
            <w:tcW w:w="3261" w:type="dxa"/>
          </w:tcPr>
          <w:p w:rsidR="006B5F4F" w:rsidRPr="00CD7BF5" w:rsidRDefault="006B5F4F" w:rsidP="00201A8E">
            <w:pPr>
              <w:jc w:val="center"/>
              <w:rPr>
                <w:rFonts w:ascii="標楷體" w:eastAsia="標楷體" w:hAnsi="標楷體"/>
              </w:rPr>
            </w:pPr>
            <w:r w:rsidRPr="00CD7BF5">
              <w:rPr>
                <w:rFonts w:ascii="標楷體" w:eastAsia="標楷體" w:hAnsi="標楷體" w:hint="eastAsia"/>
              </w:rPr>
              <w:t>錄取台大台文所博士班</w:t>
            </w:r>
          </w:p>
        </w:tc>
        <w:tc>
          <w:tcPr>
            <w:tcW w:w="2268" w:type="dxa"/>
          </w:tcPr>
          <w:p w:rsidR="006B5F4F" w:rsidRPr="00B2023D" w:rsidRDefault="006B5F4F" w:rsidP="00201A8E">
            <w:pPr>
              <w:jc w:val="center"/>
              <w:rPr>
                <w:rFonts w:ascii="標楷體" w:eastAsia="標楷體" w:hAnsi="標楷體"/>
              </w:rPr>
            </w:pPr>
            <w:r w:rsidRPr="00B2023D">
              <w:rPr>
                <w:rFonts w:ascii="標楷體" w:eastAsia="標楷體" w:hAnsi="標楷體" w:hint="eastAsia"/>
              </w:rPr>
              <w:t>本所97級</w:t>
            </w:r>
          </w:p>
          <w:p w:rsidR="006B5F4F" w:rsidRPr="00B2023D" w:rsidRDefault="006B5F4F" w:rsidP="00201A8E">
            <w:pPr>
              <w:jc w:val="center"/>
              <w:rPr>
                <w:rFonts w:ascii="標楷體" w:eastAsia="標楷體" w:hAnsi="標楷體"/>
              </w:rPr>
            </w:pPr>
            <w:r w:rsidRPr="00B2023D">
              <w:rPr>
                <w:rFonts w:ascii="標楷體" w:eastAsia="標楷體" w:hAnsi="標楷體" w:hint="eastAsia"/>
              </w:rPr>
              <w:t>文學組畢業生</w:t>
            </w:r>
          </w:p>
        </w:tc>
        <w:tc>
          <w:tcPr>
            <w:tcW w:w="1134" w:type="dxa"/>
          </w:tcPr>
          <w:p w:rsidR="006B5F4F" w:rsidRPr="00CD7BF5" w:rsidRDefault="006B5F4F" w:rsidP="00201A8E">
            <w:pPr>
              <w:jc w:val="center"/>
              <w:rPr>
                <w:rFonts w:ascii="標楷體" w:eastAsia="標楷體" w:hAnsi="標楷體"/>
              </w:rPr>
            </w:pPr>
            <w:proofErr w:type="gramStart"/>
            <w:r w:rsidRPr="00113306">
              <w:rPr>
                <w:rFonts w:ascii="標楷體" w:eastAsia="標楷體" w:hAnsi="標楷體" w:hint="eastAsia"/>
              </w:rPr>
              <w:t>涂</w:t>
            </w:r>
            <w:proofErr w:type="gramEnd"/>
            <w:r w:rsidRPr="00113306">
              <w:rPr>
                <w:rFonts w:ascii="標楷體" w:eastAsia="標楷體" w:hAnsi="標楷體" w:hint="eastAsia"/>
              </w:rPr>
              <w:t>書</w:t>
            </w:r>
            <w:proofErr w:type="gramStart"/>
            <w:r w:rsidRPr="00113306">
              <w:rPr>
                <w:rFonts w:ascii="標楷體" w:eastAsia="標楷體" w:hAnsi="標楷體" w:hint="eastAsia"/>
              </w:rPr>
              <w:t>瑋</w:t>
            </w:r>
            <w:proofErr w:type="gramEnd"/>
          </w:p>
        </w:tc>
      </w:tr>
      <w:tr w:rsidR="006B5F4F" w:rsidRPr="00EC27B5" w:rsidTr="001B5438">
        <w:tc>
          <w:tcPr>
            <w:tcW w:w="1701" w:type="dxa"/>
            <w:vMerge w:val="restart"/>
          </w:tcPr>
          <w:p w:rsidR="006B5F4F" w:rsidRDefault="006B5F4F" w:rsidP="00201A8E">
            <w:pPr>
              <w:jc w:val="center"/>
              <w:rPr>
                <w:rFonts w:ascii="標楷體" w:eastAsia="標楷體" w:hAnsi="標楷體"/>
              </w:rPr>
            </w:pPr>
            <w:r>
              <w:rPr>
                <w:rFonts w:ascii="標楷體" w:eastAsia="標楷體" w:hAnsi="標楷體" w:hint="eastAsia"/>
              </w:rPr>
              <w:t>104學年度</w:t>
            </w:r>
          </w:p>
          <w:p w:rsidR="006B5F4F" w:rsidRPr="00EC27B5" w:rsidRDefault="006B5F4F" w:rsidP="00201A8E">
            <w:pPr>
              <w:jc w:val="center"/>
              <w:rPr>
                <w:rFonts w:ascii="標楷體" w:eastAsia="標楷體" w:hAnsi="標楷體"/>
              </w:rPr>
            </w:pPr>
            <w:r>
              <w:rPr>
                <w:rFonts w:ascii="標楷體" w:eastAsia="標楷體" w:hAnsi="標楷體" w:hint="eastAsia"/>
              </w:rPr>
              <w:t>第2學期</w:t>
            </w:r>
          </w:p>
        </w:tc>
        <w:tc>
          <w:tcPr>
            <w:tcW w:w="3261" w:type="dxa"/>
          </w:tcPr>
          <w:p w:rsidR="006B5F4F" w:rsidRPr="00EC27B5" w:rsidRDefault="006B5F4F" w:rsidP="00201A8E">
            <w:pPr>
              <w:jc w:val="center"/>
              <w:rPr>
                <w:rFonts w:ascii="標楷體" w:eastAsia="標楷體" w:hAnsi="標楷體"/>
              </w:rPr>
            </w:pPr>
            <w:r w:rsidRPr="00CD7BF5">
              <w:rPr>
                <w:rFonts w:ascii="標楷體" w:eastAsia="標楷體" w:hAnsi="標楷體" w:hint="eastAsia"/>
              </w:rPr>
              <w:t>錄取台大台文所博士班</w:t>
            </w:r>
          </w:p>
        </w:tc>
        <w:tc>
          <w:tcPr>
            <w:tcW w:w="2268" w:type="dxa"/>
          </w:tcPr>
          <w:p w:rsidR="006B5F4F" w:rsidRPr="00B2023D" w:rsidRDefault="006B5F4F" w:rsidP="00201A8E">
            <w:pPr>
              <w:jc w:val="center"/>
              <w:rPr>
                <w:rFonts w:ascii="標楷體" w:eastAsia="標楷體" w:hAnsi="標楷體"/>
              </w:rPr>
            </w:pPr>
            <w:r w:rsidRPr="00B2023D">
              <w:rPr>
                <w:rFonts w:ascii="標楷體" w:eastAsia="標楷體" w:hAnsi="標楷體" w:hint="eastAsia"/>
              </w:rPr>
              <w:t>本所100級</w:t>
            </w:r>
          </w:p>
          <w:p w:rsidR="006B5F4F" w:rsidRPr="00B2023D" w:rsidRDefault="006B5F4F" w:rsidP="00201A8E">
            <w:pPr>
              <w:jc w:val="center"/>
              <w:rPr>
                <w:rFonts w:ascii="標楷體" w:eastAsia="標楷體" w:hAnsi="標楷體"/>
              </w:rPr>
            </w:pPr>
            <w:r w:rsidRPr="00B2023D">
              <w:rPr>
                <w:rFonts w:ascii="標楷體" w:eastAsia="標楷體" w:hAnsi="標楷體" w:hint="eastAsia"/>
              </w:rPr>
              <w:t>文學組畢業生</w:t>
            </w:r>
          </w:p>
        </w:tc>
        <w:tc>
          <w:tcPr>
            <w:tcW w:w="1134" w:type="dxa"/>
          </w:tcPr>
          <w:p w:rsidR="006B5F4F" w:rsidRPr="00EC27B5" w:rsidRDefault="006B5F4F" w:rsidP="00201A8E">
            <w:pPr>
              <w:jc w:val="center"/>
              <w:rPr>
                <w:rFonts w:ascii="標楷體" w:eastAsia="標楷體" w:hAnsi="標楷體"/>
              </w:rPr>
            </w:pPr>
            <w:proofErr w:type="gramStart"/>
            <w:r w:rsidRPr="00CD7BF5">
              <w:rPr>
                <w:rFonts w:ascii="標楷體" w:eastAsia="標楷體" w:hAnsi="標楷體" w:hint="eastAsia"/>
              </w:rPr>
              <w:t>蔡旻</w:t>
            </w:r>
            <w:proofErr w:type="gramEnd"/>
            <w:r w:rsidRPr="00CD7BF5">
              <w:rPr>
                <w:rFonts w:ascii="標楷體" w:eastAsia="標楷體" w:hAnsi="標楷體" w:hint="eastAsia"/>
              </w:rPr>
              <w:t>軒</w:t>
            </w:r>
          </w:p>
        </w:tc>
      </w:tr>
      <w:tr w:rsidR="006B5F4F" w:rsidRPr="00EC27B5" w:rsidTr="001B5438">
        <w:tc>
          <w:tcPr>
            <w:tcW w:w="1701" w:type="dxa"/>
            <w:vMerge/>
          </w:tcPr>
          <w:p w:rsidR="006B5F4F" w:rsidRDefault="006B5F4F" w:rsidP="00201A8E">
            <w:pPr>
              <w:jc w:val="center"/>
              <w:rPr>
                <w:rFonts w:ascii="標楷體" w:eastAsia="標楷體" w:hAnsi="標楷體"/>
              </w:rPr>
            </w:pPr>
          </w:p>
        </w:tc>
        <w:tc>
          <w:tcPr>
            <w:tcW w:w="3261" w:type="dxa"/>
          </w:tcPr>
          <w:p w:rsidR="006B5F4F" w:rsidRDefault="006B5F4F" w:rsidP="00201A8E">
            <w:pPr>
              <w:jc w:val="center"/>
              <w:rPr>
                <w:rFonts w:ascii="標楷體" w:eastAsia="標楷體" w:hAnsi="標楷體"/>
              </w:rPr>
            </w:pPr>
            <w:r w:rsidRPr="00CD7BF5">
              <w:rPr>
                <w:rFonts w:ascii="標楷體" w:eastAsia="標楷體" w:hAnsi="標楷體" w:hint="eastAsia"/>
              </w:rPr>
              <w:t>錄取105公立國小教</w:t>
            </w:r>
            <w:proofErr w:type="gramStart"/>
            <w:r w:rsidRPr="00CD7BF5">
              <w:rPr>
                <w:rFonts w:ascii="標楷體" w:eastAsia="標楷體" w:hAnsi="標楷體" w:hint="eastAsia"/>
              </w:rPr>
              <w:t>甄</w:t>
            </w:r>
            <w:proofErr w:type="gramEnd"/>
            <w:r w:rsidRPr="00CD7BF5">
              <w:rPr>
                <w:rFonts w:ascii="標楷體" w:eastAsia="標楷體" w:hAnsi="標楷體" w:hint="eastAsia"/>
              </w:rPr>
              <w:t>中正區臺北市立大學附設實驗國民小學</w:t>
            </w:r>
          </w:p>
          <w:p w:rsidR="00E16C32" w:rsidRPr="00EC27B5" w:rsidRDefault="00E16C32" w:rsidP="00E16C32">
            <w:pPr>
              <w:jc w:val="center"/>
              <w:rPr>
                <w:rFonts w:ascii="標楷體" w:eastAsia="標楷體" w:hAnsi="標楷體"/>
              </w:rPr>
            </w:pPr>
            <w:r w:rsidRPr="00CD7BF5">
              <w:rPr>
                <w:rFonts w:ascii="標楷體" w:eastAsia="標楷體" w:hAnsi="標楷體" w:hint="eastAsia"/>
              </w:rPr>
              <w:t>錄取</w:t>
            </w:r>
            <w:r>
              <w:rPr>
                <w:rFonts w:ascii="標楷體" w:eastAsia="標楷體" w:hAnsi="標楷體" w:hint="eastAsia"/>
              </w:rPr>
              <w:t>新竹市閩南語專任教師（後放棄，選擇臺北市大附小）</w:t>
            </w:r>
          </w:p>
        </w:tc>
        <w:tc>
          <w:tcPr>
            <w:tcW w:w="2268" w:type="dxa"/>
          </w:tcPr>
          <w:p w:rsidR="006B5F4F" w:rsidRPr="00B2023D" w:rsidRDefault="006B5F4F" w:rsidP="00201A8E">
            <w:pPr>
              <w:jc w:val="center"/>
              <w:rPr>
                <w:rFonts w:ascii="標楷體" w:eastAsia="標楷體" w:hAnsi="標楷體"/>
              </w:rPr>
            </w:pPr>
            <w:r w:rsidRPr="00B2023D">
              <w:rPr>
                <w:rFonts w:ascii="標楷體" w:eastAsia="標楷體" w:hAnsi="標楷體" w:hint="eastAsia"/>
              </w:rPr>
              <w:t>本所96級</w:t>
            </w:r>
          </w:p>
          <w:p w:rsidR="006B5F4F" w:rsidRPr="00B2023D" w:rsidRDefault="006B5F4F" w:rsidP="00201A8E">
            <w:pPr>
              <w:jc w:val="center"/>
              <w:rPr>
                <w:rFonts w:ascii="標楷體" w:eastAsia="標楷體" w:hAnsi="標楷體"/>
              </w:rPr>
            </w:pPr>
            <w:r w:rsidRPr="00B2023D">
              <w:rPr>
                <w:rFonts w:ascii="標楷體" w:eastAsia="標楷體" w:hAnsi="標楷體" w:hint="eastAsia"/>
              </w:rPr>
              <w:t>文學組畢業生</w:t>
            </w:r>
          </w:p>
        </w:tc>
        <w:tc>
          <w:tcPr>
            <w:tcW w:w="1134" w:type="dxa"/>
          </w:tcPr>
          <w:p w:rsidR="006B5F4F" w:rsidRPr="00EC27B5" w:rsidRDefault="006B5F4F" w:rsidP="00201A8E">
            <w:pPr>
              <w:jc w:val="center"/>
              <w:rPr>
                <w:rFonts w:ascii="標楷體" w:eastAsia="標楷體" w:hAnsi="標楷體"/>
              </w:rPr>
            </w:pPr>
            <w:r w:rsidRPr="00CD7BF5">
              <w:rPr>
                <w:rFonts w:ascii="標楷體" w:eastAsia="標楷體" w:hAnsi="標楷體" w:hint="eastAsia"/>
              </w:rPr>
              <w:t>潘為欣</w:t>
            </w:r>
          </w:p>
        </w:tc>
      </w:tr>
      <w:tr w:rsidR="006B5F4F" w:rsidRPr="00EC27B5" w:rsidTr="001B5438">
        <w:tc>
          <w:tcPr>
            <w:tcW w:w="1701" w:type="dxa"/>
            <w:vMerge/>
          </w:tcPr>
          <w:p w:rsidR="006B5F4F" w:rsidRDefault="006B5F4F" w:rsidP="00201A8E">
            <w:pPr>
              <w:jc w:val="center"/>
              <w:rPr>
                <w:rFonts w:ascii="標楷體" w:eastAsia="標楷體" w:hAnsi="標楷體"/>
              </w:rPr>
            </w:pPr>
          </w:p>
        </w:tc>
        <w:tc>
          <w:tcPr>
            <w:tcW w:w="3261" w:type="dxa"/>
          </w:tcPr>
          <w:p w:rsidR="006B5F4F" w:rsidRPr="00CD7BF5" w:rsidRDefault="006B5F4F" w:rsidP="00201A8E">
            <w:pPr>
              <w:jc w:val="center"/>
              <w:rPr>
                <w:rFonts w:ascii="標楷體" w:eastAsia="標楷體" w:hAnsi="標楷體"/>
              </w:rPr>
            </w:pPr>
            <w:r w:rsidRPr="00CD7BF5">
              <w:rPr>
                <w:rFonts w:ascii="標楷體" w:eastAsia="標楷體" w:hAnsi="標楷體" w:hint="eastAsia"/>
              </w:rPr>
              <w:t>錄取105公立國小教</w:t>
            </w:r>
            <w:proofErr w:type="gramStart"/>
            <w:r w:rsidRPr="00CD7BF5">
              <w:rPr>
                <w:rFonts w:ascii="標楷體" w:eastAsia="標楷體" w:hAnsi="標楷體" w:hint="eastAsia"/>
              </w:rPr>
              <w:t>甄</w:t>
            </w:r>
            <w:proofErr w:type="gramEnd"/>
            <w:r w:rsidRPr="00CD7BF5">
              <w:rPr>
                <w:rFonts w:ascii="標楷體" w:eastAsia="標楷體" w:hAnsi="標楷體" w:hint="eastAsia"/>
              </w:rPr>
              <w:t>南港區成德國小</w:t>
            </w:r>
          </w:p>
        </w:tc>
        <w:tc>
          <w:tcPr>
            <w:tcW w:w="2268" w:type="dxa"/>
          </w:tcPr>
          <w:p w:rsidR="006B5F4F" w:rsidRPr="00B2023D" w:rsidRDefault="006B5F4F" w:rsidP="00201A8E">
            <w:pPr>
              <w:jc w:val="center"/>
              <w:rPr>
                <w:rFonts w:ascii="標楷體" w:eastAsia="標楷體" w:hAnsi="標楷體"/>
              </w:rPr>
            </w:pPr>
            <w:r w:rsidRPr="00B2023D">
              <w:rPr>
                <w:rFonts w:ascii="標楷體" w:eastAsia="標楷體" w:hAnsi="標楷體" w:hint="eastAsia"/>
              </w:rPr>
              <w:t>本所97級</w:t>
            </w:r>
          </w:p>
          <w:p w:rsidR="006B5F4F" w:rsidRPr="00B2023D" w:rsidRDefault="006B5F4F" w:rsidP="00201A8E">
            <w:pPr>
              <w:jc w:val="center"/>
              <w:rPr>
                <w:rFonts w:ascii="標楷體" w:eastAsia="標楷體" w:hAnsi="標楷體"/>
              </w:rPr>
            </w:pPr>
            <w:r w:rsidRPr="00B2023D">
              <w:rPr>
                <w:rFonts w:ascii="標楷體" w:eastAsia="標楷體" w:hAnsi="標楷體" w:hint="eastAsia"/>
              </w:rPr>
              <w:t>文學組</w:t>
            </w:r>
          </w:p>
        </w:tc>
        <w:tc>
          <w:tcPr>
            <w:tcW w:w="1134" w:type="dxa"/>
          </w:tcPr>
          <w:p w:rsidR="006B5F4F" w:rsidRPr="00CD7BF5" w:rsidRDefault="006B5F4F" w:rsidP="00201A8E">
            <w:pPr>
              <w:jc w:val="center"/>
              <w:rPr>
                <w:rFonts w:ascii="標楷體" w:eastAsia="標楷體" w:hAnsi="標楷體"/>
              </w:rPr>
            </w:pPr>
            <w:r w:rsidRPr="00CD7BF5">
              <w:rPr>
                <w:rFonts w:ascii="標楷體" w:eastAsia="標楷體" w:hAnsi="標楷體" w:hint="eastAsia"/>
              </w:rPr>
              <w:t>江介良</w:t>
            </w:r>
          </w:p>
        </w:tc>
      </w:tr>
      <w:tr w:rsidR="006B5F4F" w:rsidRPr="00EC27B5" w:rsidTr="001B5438">
        <w:tc>
          <w:tcPr>
            <w:tcW w:w="1701" w:type="dxa"/>
          </w:tcPr>
          <w:p w:rsidR="006B5F4F" w:rsidRDefault="006B5F4F" w:rsidP="00201A8E">
            <w:pPr>
              <w:jc w:val="center"/>
              <w:rPr>
                <w:rFonts w:ascii="標楷體" w:eastAsia="標楷體" w:hAnsi="標楷體"/>
              </w:rPr>
            </w:pPr>
            <w:r>
              <w:rPr>
                <w:rFonts w:ascii="標楷體" w:eastAsia="標楷體" w:hAnsi="標楷體" w:hint="eastAsia"/>
              </w:rPr>
              <w:t>105學年度</w:t>
            </w:r>
          </w:p>
          <w:p w:rsidR="006B5F4F" w:rsidRDefault="006B5F4F" w:rsidP="00201A8E">
            <w:pPr>
              <w:jc w:val="center"/>
              <w:rPr>
                <w:rFonts w:ascii="標楷體" w:eastAsia="標楷體" w:hAnsi="標楷體"/>
              </w:rPr>
            </w:pPr>
            <w:r>
              <w:rPr>
                <w:rFonts w:ascii="標楷體" w:eastAsia="標楷體" w:hAnsi="標楷體" w:hint="eastAsia"/>
              </w:rPr>
              <w:t>第1學期</w:t>
            </w:r>
          </w:p>
        </w:tc>
        <w:tc>
          <w:tcPr>
            <w:tcW w:w="3261" w:type="dxa"/>
          </w:tcPr>
          <w:p w:rsidR="006B5F4F" w:rsidRPr="00696D3F" w:rsidRDefault="006B5F4F" w:rsidP="00201A8E">
            <w:pPr>
              <w:jc w:val="center"/>
              <w:rPr>
                <w:rFonts w:ascii="標楷體" w:eastAsia="標楷體" w:hAnsi="標楷體"/>
              </w:rPr>
            </w:pPr>
            <w:r w:rsidRPr="0045142A">
              <w:rPr>
                <w:rFonts w:ascii="標楷體" w:eastAsia="標楷體" w:hAnsi="標楷體" w:hint="eastAsia"/>
              </w:rPr>
              <w:t>考上高普考105高考三級人事行政類科</w:t>
            </w:r>
          </w:p>
        </w:tc>
        <w:tc>
          <w:tcPr>
            <w:tcW w:w="2268" w:type="dxa"/>
          </w:tcPr>
          <w:p w:rsidR="006B5F4F" w:rsidRPr="00B2023D" w:rsidRDefault="006B5F4F" w:rsidP="00201A8E">
            <w:pPr>
              <w:jc w:val="center"/>
              <w:rPr>
                <w:rFonts w:ascii="標楷體" w:eastAsia="標楷體" w:hAnsi="標楷體"/>
              </w:rPr>
            </w:pPr>
            <w:r w:rsidRPr="00B2023D">
              <w:rPr>
                <w:rFonts w:ascii="標楷體" w:eastAsia="標楷體" w:hAnsi="標楷體" w:hint="eastAsia"/>
              </w:rPr>
              <w:t>本所98級</w:t>
            </w:r>
          </w:p>
          <w:p w:rsidR="006B5F4F" w:rsidRPr="00B2023D" w:rsidRDefault="006B5F4F" w:rsidP="00201A8E">
            <w:pPr>
              <w:jc w:val="center"/>
              <w:rPr>
                <w:rFonts w:ascii="標楷體" w:eastAsia="標楷體" w:hAnsi="標楷體"/>
              </w:rPr>
            </w:pPr>
            <w:r w:rsidRPr="00B2023D">
              <w:rPr>
                <w:rFonts w:ascii="標楷體" w:eastAsia="標楷體" w:hAnsi="標楷體" w:hint="eastAsia"/>
              </w:rPr>
              <w:t>史學組畢業生</w:t>
            </w:r>
          </w:p>
        </w:tc>
        <w:tc>
          <w:tcPr>
            <w:tcW w:w="1134" w:type="dxa"/>
          </w:tcPr>
          <w:p w:rsidR="006B5F4F" w:rsidRPr="00696D3F" w:rsidRDefault="006B5F4F" w:rsidP="00201A8E">
            <w:pPr>
              <w:jc w:val="center"/>
              <w:rPr>
                <w:rFonts w:ascii="標楷體" w:eastAsia="標楷體" w:hAnsi="標楷體"/>
              </w:rPr>
            </w:pPr>
            <w:r w:rsidRPr="0045142A">
              <w:rPr>
                <w:rFonts w:ascii="標楷體" w:eastAsia="標楷體" w:hAnsi="標楷體" w:hint="eastAsia"/>
              </w:rPr>
              <w:t>吳沁昱</w:t>
            </w:r>
          </w:p>
        </w:tc>
      </w:tr>
    </w:tbl>
    <w:p w:rsidR="00D908E0" w:rsidRPr="00EC27B5" w:rsidRDefault="00D908E0" w:rsidP="00D908E0">
      <w:pPr>
        <w:jc w:val="center"/>
        <w:rPr>
          <w:rFonts w:ascii="標楷體" w:eastAsia="標楷體" w:hAnsi="標楷體"/>
        </w:rPr>
      </w:pPr>
    </w:p>
    <w:p w:rsidR="00D908E0" w:rsidRDefault="00D908E0" w:rsidP="00341109">
      <w:pPr>
        <w:ind w:left="360" w:hangingChars="150" w:hanging="360"/>
      </w:pPr>
    </w:p>
    <w:p w:rsidR="00BA148B" w:rsidRDefault="00ED3515" w:rsidP="00AC4404">
      <w:pPr>
        <w:pStyle w:val="5"/>
        <w:spacing w:before="180" w:after="180"/>
        <w:ind w:left="476" w:hangingChars="170" w:hanging="476"/>
        <w:rPr>
          <w:sz w:val="28"/>
          <w:szCs w:val="28"/>
        </w:rPr>
      </w:pPr>
      <w:r w:rsidRPr="00ED3515">
        <w:rPr>
          <w:sz w:val="28"/>
          <w:szCs w:val="28"/>
        </w:rPr>
        <w:t>5-5</w:t>
      </w:r>
      <w:r w:rsidRPr="00ED3515">
        <w:rPr>
          <w:rFonts w:hint="eastAsia"/>
          <w:sz w:val="28"/>
          <w:szCs w:val="28"/>
        </w:rPr>
        <w:t>行政管理機制運作與定期自我改善之情形為何？</w:t>
      </w:r>
    </w:p>
    <w:p w:rsidR="00A16CCB" w:rsidRPr="00576DFF" w:rsidRDefault="00A16CCB" w:rsidP="00A16CCB">
      <w:pPr>
        <w:spacing w:line="440" w:lineRule="exact"/>
        <w:jc w:val="both"/>
        <w:rPr>
          <w:rFonts w:ascii="標楷體" w:eastAsia="標楷體" w:hAnsi="標楷體"/>
          <w:sz w:val="28"/>
          <w:szCs w:val="28"/>
        </w:rPr>
      </w:pPr>
      <w:r w:rsidRPr="00576DFF">
        <w:rPr>
          <w:rFonts w:ascii="標楷體" w:eastAsia="標楷體" w:hAnsi="標楷體" w:hint="eastAsia"/>
          <w:sz w:val="28"/>
          <w:szCs w:val="28"/>
        </w:rPr>
        <w:t xml:space="preserve">  </w:t>
      </w:r>
      <w:r>
        <w:rPr>
          <w:rFonts w:ascii="標楷體" w:eastAsia="標楷體" w:hAnsi="標楷體" w:hint="eastAsia"/>
          <w:sz w:val="28"/>
          <w:szCs w:val="28"/>
        </w:rPr>
        <w:t xml:space="preserve">　本所</w:t>
      </w:r>
      <w:r w:rsidR="00F92F20">
        <w:rPr>
          <w:rFonts w:ascii="標楷體" w:eastAsia="標楷體" w:hAnsi="標楷體" w:hint="eastAsia"/>
          <w:sz w:val="28"/>
          <w:szCs w:val="28"/>
        </w:rPr>
        <w:t>是校內少數的獨立所，行政管理</w:t>
      </w:r>
      <w:r w:rsidR="00E940AF">
        <w:rPr>
          <w:rFonts w:ascii="標楷體" w:eastAsia="標楷體" w:hAnsi="標楷體" w:hint="eastAsia"/>
          <w:sz w:val="28"/>
          <w:szCs w:val="28"/>
        </w:rPr>
        <w:t>較為</w:t>
      </w:r>
      <w:r w:rsidR="00F92F20">
        <w:rPr>
          <w:rFonts w:ascii="標楷體" w:eastAsia="標楷體" w:hAnsi="標楷體" w:hint="eastAsia"/>
          <w:sz w:val="28"/>
          <w:szCs w:val="28"/>
        </w:rPr>
        <w:t>單純，</w:t>
      </w:r>
      <w:r w:rsidR="00E940AF">
        <w:rPr>
          <w:rFonts w:ascii="標楷體" w:eastAsia="標楷體" w:hAnsi="標楷體" w:hint="eastAsia"/>
          <w:sz w:val="28"/>
          <w:szCs w:val="28"/>
        </w:rPr>
        <w:t>日常事務主要</w:t>
      </w:r>
      <w:r w:rsidR="009E0F86">
        <w:rPr>
          <w:rFonts w:ascii="標楷體" w:eastAsia="標楷體" w:hAnsi="標楷體" w:hint="eastAsia"/>
          <w:sz w:val="28"/>
          <w:szCs w:val="28"/>
        </w:rPr>
        <w:t>是所長與助教兩人共同解決</w:t>
      </w:r>
      <w:r w:rsidR="00E940AF">
        <w:rPr>
          <w:rFonts w:ascii="標楷體" w:eastAsia="標楷體" w:hAnsi="標楷體" w:hint="eastAsia"/>
          <w:sz w:val="28"/>
          <w:szCs w:val="28"/>
        </w:rPr>
        <w:t>，全所師生權利義務由各類委員會議決</w:t>
      </w:r>
      <w:r w:rsidR="009E0F86">
        <w:rPr>
          <w:rFonts w:ascii="標楷體" w:eastAsia="標楷體" w:hAnsi="標楷體" w:hint="eastAsia"/>
          <w:sz w:val="28"/>
          <w:szCs w:val="28"/>
        </w:rPr>
        <w:t>。有關定期自我改善之討論，都必須經過所</w:t>
      </w:r>
      <w:proofErr w:type="gramStart"/>
      <w:r w:rsidR="009E0F86">
        <w:rPr>
          <w:rFonts w:ascii="標楷體" w:eastAsia="標楷體" w:hAnsi="標楷體" w:hint="eastAsia"/>
          <w:sz w:val="28"/>
          <w:szCs w:val="28"/>
        </w:rPr>
        <w:t>務</w:t>
      </w:r>
      <w:proofErr w:type="gramEnd"/>
      <w:r w:rsidR="009E0F86">
        <w:rPr>
          <w:rFonts w:ascii="標楷體" w:eastAsia="標楷體" w:hAnsi="標楷體" w:hint="eastAsia"/>
          <w:sz w:val="28"/>
          <w:szCs w:val="28"/>
        </w:rPr>
        <w:t>會議之</w:t>
      </w:r>
      <w:r w:rsidR="00E940AF">
        <w:rPr>
          <w:rFonts w:ascii="標楷體" w:eastAsia="標楷體" w:hAnsi="標楷體" w:hint="eastAsia"/>
          <w:sz w:val="28"/>
          <w:szCs w:val="28"/>
        </w:rPr>
        <w:t>討論決定</w:t>
      </w:r>
      <w:r w:rsidR="009E0F86">
        <w:rPr>
          <w:rFonts w:ascii="標楷體" w:eastAsia="標楷體" w:hAnsi="標楷體" w:hint="eastAsia"/>
          <w:sz w:val="28"/>
          <w:szCs w:val="28"/>
        </w:rPr>
        <w:t>。</w:t>
      </w:r>
      <w:r w:rsidR="00E940AF">
        <w:rPr>
          <w:rFonts w:ascii="標楷體" w:eastAsia="標楷體" w:hAnsi="標楷體" w:hint="eastAsia"/>
          <w:sz w:val="28"/>
          <w:szCs w:val="28"/>
        </w:rPr>
        <w:t>為了進行</w:t>
      </w:r>
      <w:r w:rsidR="00CA7792">
        <w:rPr>
          <w:rFonts w:ascii="標楷體" w:eastAsia="標楷體" w:hAnsi="標楷體" w:hint="eastAsia"/>
          <w:sz w:val="28"/>
          <w:szCs w:val="28"/>
        </w:rPr>
        <w:t>課程與教學的改進</w:t>
      </w:r>
      <w:r w:rsidR="009E0F86">
        <w:rPr>
          <w:rFonts w:ascii="標楷體" w:eastAsia="標楷體" w:hAnsi="標楷體" w:hint="eastAsia"/>
          <w:sz w:val="28"/>
          <w:szCs w:val="28"/>
        </w:rPr>
        <w:t>，</w:t>
      </w:r>
      <w:r w:rsidR="00CA7792">
        <w:rPr>
          <w:rFonts w:ascii="標楷體" w:eastAsia="標楷體" w:hAnsi="標楷體" w:hint="eastAsia"/>
          <w:sz w:val="28"/>
          <w:szCs w:val="28"/>
        </w:rPr>
        <w:t>所上建立各種意見反</w:t>
      </w:r>
      <w:r w:rsidR="0035679C">
        <w:rPr>
          <w:rFonts w:ascii="標楷體" w:eastAsia="標楷體" w:hAnsi="標楷體" w:hint="eastAsia"/>
          <w:sz w:val="28"/>
          <w:szCs w:val="28"/>
        </w:rPr>
        <w:t>應</w:t>
      </w:r>
      <w:r w:rsidR="00CA7792">
        <w:rPr>
          <w:rFonts w:ascii="標楷體" w:eastAsia="標楷體" w:hAnsi="標楷體" w:hint="eastAsia"/>
          <w:sz w:val="28"/>
          <w:szCs w:val="28"/>
        </w:rPr>
        <w:t>與討論的管道。</w:t>
      </w:r>
      <w:r w:rsidR="00A96F3D" w:rsidRPr="00CA68ED">
        <w:rPr>
          <w:rFonts w:ascii="標楷體" w:eastAsia="標楷體" w:hAnsi="標楷體" w:hint="eastAsia"/>
          <w:sz w:val="28"/>
          <w:szCs w:val="28"/>
        </w:rPr>
        <w:t>有關獲取畢業生回饋意見部分，目前除自己建立所上畢業生就業資料庫，</w:t>
      </w:r>
      <w:proofErr w:type="gramStart"/>
      <w:r w:rsidR="00A96F3D" w:rsidRPr="00CA68ED">
        <w:rPr>
          <w:rFonts w:ascii="標楷體" w:eastAsia="標楷體" w:hAnsi="標楷體" w:hint="eastAsia"/>
          <w:sz w:val="28"/>
          <w:szCs w:val="28"/>
        </w:rPr>
        <w:t>採</w:t>
      </w:r>
      <w:proofErr w:type="gramEnd"/>
      <w:r w:rsidR="00A96F3D" w:rsidRPr="00CA68ED">
        <w:rPr>
          <w:rFonts w:ascii="標楷體" w:eastAsia="標楷體" w:hAnsi="標楷體" w:hint="eastAsia"/>
          <w:sz w:val="28"/>
          <w:szCs w:val="28"/>
        </w:rPr>
        <w:t>問卷調查與師生聯繫對話並進的方式，定期追蹤更新資訊</w:t>
      </w:r>
      <w:r w:rsidR="00CA7792">
        <w:rPr>
          <w:rFonts w:ascii="標楷體" w:eastAsia="標楷體" w:hAnsi="標楷體" w:hint="eastAsia"/>
          <w:sz w:val="28"/>
          <w:szCs w:val="28"/>
        </w:rPr>
        <w:t>。</w:t>
      </w:r>
      <w:proofErr w:type="gramStart"/>
      <w:r w:rsidR="00CA7792">
        <w:rPr>
          <w:rFonts w:ascii="標楷體" w:eastAsia="標楷體" w:hAnsi="標楷體" w:hint="eastAsia"/>
          <w:sz w:val="28"/>
          <w:szCs w:val="28"/>
        </w:rPr>
        <w:t>此</w:t>
      </w:r>
      <w:r w:rsidRPr="00576DFF">
        <w:rPr>
          <w:rFonts w:ascii="標楷體" w:eastAsia="標楷體" w:hAnsi="標楷體" w:hint="eastAsia"/>
          <w:sz w:val="28"/>
          <w:szCs w:val="28"/>
        </w:rPr>
        <w:t>外，</w:t>
      </w:r>
      <w:proofErr w:type="gramEnd"/>
      <w:r w:rsidR="00F92F20">
        <w:rPr>
          <w:rFonts w:ascii="標楷體" w:eastAsia="標楷體" w:hAnsi="標楷體" w:hint="eastAsia"/>
          <w:sz w:val="28"/>
          <w:szCs w:val="28"/>
        </w:rPr>
        <w:t>也</w:t>
      </w:r>
      <w:r w:rsidRPr="00576DFF">
        <w:rPr>
          <w:rFonts w:ascii="標楷體" w:eastAsia="標楷體" w:hAnsi="標楷體" w:hint="eastAsia"/>
          <w:sz w:val="28"/>
          <w:szCs w:val="28"/>
        </w:rPr>
        <w:t>積極持續與學校師培單位與就業輔導中心配合，</w:t>
      </w:r>
      <w:r w:rsidR="00F92F20">
        <w:rPr>
          <w:rFonts w:ascii="標楷體" w:eastAsia="標楷體" w:hAnsi="標楷體" w:hint="eastAsia"/>
          <w:sz w:val="28"/>
          <w:szCs w:val="28"/>
        </w:rPr>
        <w:t>彙整並充實</w:t>
      </w:r>
      <w:r w:rsidRPr="00576DFF">
        <w:rPr>
          <w:rFonts w:ascii="標楷體" w:eastAsia="標楷體" w:hAnsi="標楷體" w:hint="eastAsia"/>
          <w:sz w:val="28"/>
          <w:szCs w:val="28"/>
        </w:rPr>
        <w:t>畢業生的升學與就業情形的調查。</w:t>
      </w:r>
    </w:p>
    <w:p w:rsidR="000156EC" w:rsidRPr="00A16CCB" w:rsidRDefault="00A16CCB" w:rsidP="00A16CCB">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Pr="00576DFF">
        <w:rPr>
          <w:rFonts w:ascii="標楷體" w:eastAsia="標楷體" w:hAnsi="標楷體" w:hint="eastAsia"/>
          <w:sz w:val="28"/>
          <w:szCs w:val="28"/>
        </w:rPr>
        <w:t>將畢業生</w:t>
      </w:r>
      <w:r w:rsidR="00553E36">
        <w:rPr>
          <w:rFonts w:ascii="標楷體" w:eastAsia="標楷體" w:hAnsi="標楷體" w:hint="eastAsia"/>
          <w:sz w:val="28"/>
          <w:szCs w:val="28"/>
        </w:rPr>
        <w:t>升學與</w:t>
      </w:r>
      <w:bookmarkStart w:id="0" w:name="_GoBack"/>
      <w:bookmarkEnd w:id="0"/>
      <w:r w:rsidRPr="00576DFF">
        <w:rPr>
          <w:rFonts w:ascii="標楷體" w:eastAsia="標楷體" w:hAnsi="標楷體" w:hint="eastAsia"/>
          <w:sz w:val="28"/>
          <w:szCs w:val="28"/>
        </w:rPr>
        <w:t>就業情況調查，</w:t>
      </w:r>
      <w:r w:rsidR="00553E36">
        <w:rPr>
          <w:rFonts w:ascii="標楷體" w:eastAsia="標楷體" w:hAnsi="標楷體" w:hint="eastAsia"/>
          <w:sz w:val="28"/>
          <w:szCs w:val="28"/>
        </w:rPr>
        <w:t>包括其回饋之建議一併</w:t>
      </w:r>
      <w:r>
        <w:rPr>
          <w:rFonts w:ascii="標楷體" w:eastAsia="標楷體" w:hAnsi="標楷體" w:hint="eastAsia"/>
          <w:sz w:val="28"/>
          <w:szCs w:val="28"/>
        </w:rPr>
        <w:t>傳</w:t>
      </w:r>
      <w:r w:rsidR="00553E36">
        <w:rPr>
          <w:rFonts w:ascii="標楷體" w:eastAsia="標楷體" w:hAnsi="標楷體" w:hint="eastAsia"/>
          <w:sz w:val="28"/>
          <w:szCs w:val="28"/>
        </w:rPr>
        <w:t>達</w:t>
      </w:r>
      <w:r>
        <w:rPr>
          <w:rFonts w:ascii="標楷體" w:eastAsia="標楷體" w:hAnsi="標楷體" w:hint="eastAsia"/>
          <w:sz w:val="28"/>
          <w:szCs w:val="28"/>
        </w:rPr>
        <w:t>本所教師</w:t>
      </w:r>
      <w:r w:rsidRPr="00576DFF">
        <w:rPr>
          <w:rFonts w:ascii="標楷體" w:eastAsia="標楷體" w:hAnsi="標楷體" w:hint="eastAsia"/>
          <w:sz w:val="28"/>
          <w:szCs w:val="28"/>
        </w:rPr>
        <w:t>，</w:t>
      </w:r>
      <w:r>
        <w:rPr>
          <w:rFonts w:ascii="標楷體" w:eastAsia="標楷體" w:hAnsi="標楷體" w:hint="eastAsia"/>
          <w:sz w:val="28"/>
          <w:szCs w:val="28"/>
        </w:rPr>
        <w:t>必要時</w:t>
      </w:r>
      <w:r w:rsidR="00553E36">
        <w:rPr>
          <w:rFonts w:ascii="標楷體" w:eastAsia="標楷體" w:hAnsi="標楷體" w:hint="eastAsia"/>
          <w:sz w:val="28"/>
          <w:szCs w:val="28"/>
        </w:rPr>
        <w:t>交付</w:t>
      </w:r>
      <w:r>
        <w:rPr>
          <w:rFonts w:ascii="標楷體" w:eastAsia="標楷體" w:hAnsi="標楷體" w:hint="eastAsia"/>
          <w:sz w:val="28"/>
          <w:szCs w:val="28"/>
        </w:rPr>
        <w:t>本所所</w:t>
      </w:r>
      <w:proofErr w:type="gramStart"/>
      <w:r>
        <w:rPr>
          <w:rFonts w:ascii="標楷體" w:eastAsia="標楷體" w:hAnsi="標楷體" w:hint="eastAsia"/>
          <w:sz w:val="28"/>
          <w:szCs w:val="28"/>
        </w:rPr>
        <w:t>務</w:t>
      </w:r>
      <w:proofErr w:type="gramEnd"/>
      <w:r>
        <w:rPr>
          <w:rFonts w:ascii="標楷體" w:eastAsia="標楷體" w:hAnsi="標楷體" w:hint="eastAsia"/>
          <w:sz w:val="28"/>
          <w:szCs w:val="28"/>
        </w:rPr>
        <w:t>會議討論，</w:t>
      </w:r>
      <w:r w:rsidR="00DB3344">
        <w:rPr>
          <w:rFonts w:ascii="標楷體" w:eastAsia="標楷體" w:hAnsi="標楷體" w:hint="eastAsia"/>
          <w:sz w:val="28"/>
          <w:szCs w:val="28"/>
        </w:rPr>
        <w:t>這</w:t>
      </w:r>
      <w:r w:rsidR="00553E36">
        <w:rPr>
          <w:rFonts w:ascii="標楷體" w:eastAsia="標楷體" w:hAnsi="標楷體" w:hint="eastAsia"/>
          <w:sz w:val="28"/>
          <w:szCs w:val="28"/>
        </w:rPr>
        <w:t>是本所自我改善</w:t>
      </w:r>
      <w:r w:rsidR="00DB3344">
        <w:rPr>
          <w:rFonts w:ascii="標楷體" w:eastAsia="標楷體" w:hAnsi="標楷體" w:hint="eastAsia"/>
          <w:sz w:val="28"/>
          <w:szCs w:val="28"/>
        </w:rPr>
        <w:t>方法之</w:t>
      </w:r>
      <w:proofErr w:type="gramStart"/>
      <w:r w:rsidR="00DB3344">
        <w:rPr>
          <w:rFonts w:ascii="標楷體" w:eastAsia="標楷體" w:hAnsi="標楷體" w:hint="eastAsia"/>
          <w:sz w:val="28"/>
          <w:szCs w:val="28"/>
        </w:rPr>
        <w:t>一</w:t>
      </w:r>
      <w:proofErr w:type="gramEnd"/>
      <w:r w:rsidR="00DB3344">
        <w:rPr>
          <w:rFonts w:ascii="標楷體" w:eastAsia="標楷體" w:hAnsi="標楷體" w:hint="eastAsia"/>
          <w:sz w:val="28"/>
          <w:szCs w:val="28"/>
        </w:rPr>
        <w:t>。透過所上各項會議，不僅</w:t>
      </w:r>
      <w:r w:rsidRPr="00576DFF">
        <w:rPr>
          <w:rFonts w:ascii="標楷體" w:eastAsia="標楷體" w:hAnsi="標楷體" w:hint="eastAsia"/>
          <w:sz w:val="28"/>
          <w:szCs w:val="28"/>
        </w:rPr>
        <w:t>討論畢業生就業與升學輔導方面的相關事宜，</w:t>
      </w:r>
      <w:r w:rsidR="00DB3344">
        <w:rPr>
          <w:rFonts w:ascii="標楷體" w:eastAsia="標楷體" w:hAnsi="標楷體" w:hint="eastAsia"/>
          <w:sz w:val="28"/>
          <w:szCs w:val="28"/>
        </w:rPr>
        <w:t>也</w:t>
      </w:r>
      <w:r w:rsidRPr="00576DFF">
        <w:rPr>
          <w:rFonts w:ascii="標楷體" w:eastAsia="標楷體" w:hAnsi="標楷體" w:hint="eastAsia"/>
          <w:sz w:val="28"/>
          <w:szCs w:val="28"/>
        </w:rPr>
        <w:t>逐步調整</w:t>
      </w:r>
      <w:r>
        <w:rPr>
          <w:rFonts w:ascii="標楷體" w:eastAsia="標楷體" w:hAnsi="標楷體" w:hint="eastAsia"/>
          <w:sz w:val="28"/>
          <w:szCs w:val="28"/>
        </w:rPr>
        <w:t>所</w:t>
      </w:r>
      <w:r w:rsidRPr="00576DFF">
        <w:rPr>
          <w:rFonts w:ascii="標楷體" w:eastAsia="標楷體" w:hAnsi="標楷體" w:hint="eastAsia"/>
          <w:sz w:val="28"/>
          <w:szCs w:val="28"/>
        </w:rPr>
        <w:t>上課程規劃，行政策略與教師教學方向</w:t>
      </w:r>
      <w:r w:rsidR="00DB3344">
        <w:rPr>
          <w:rFonts w:ascii="標楷體" w:eastAsia="標楷體" w:hAnsi="標楷體" w:hint="eastAsia"/>
          <w:sz w:val="28"/>
          <w:szCs w:val="28"/>
        </w:rPr>
        <w:t>等問題</w:t>
      </w:r>
      <w:r w:rsidRPr="00576DFF">
        <w:rPr>
          <w:rFonts w:ascii="標楷體" w:eastAsia="標楷體" w:hAnsi="標楷體" w:hint="eastAsia"/>
          <w:sz w:val="28"/>
          <w:szCs w:val="28"/>
        </w:rPr>
        <w:t>。</w:t>
      </w:r>
    </w:p>
    <w:p w:rsidR="008D2794" w:rsidRDefault="008D2794" w:rsidP="008D2794"/>
    <w:p w:rsidR="00C2771A" w:rsidRDefault="00C2771A" w:rsidP="00C2771A">
      <w:pPr>
        <w:pStyle w:val="5"/>
        <w:spacing w:before="180" w:after="180"/>
        <w:ind w:left="476" w:hangingChars="170" w:hanging="476"/>
        <w:rPr>
          <w:sz w:val="28"/>
          <w:szCs w:val="28"/>
        </w:rPr>
      </w:pPr>
      <w:r w:rsidRPr="00C631C1">
        <w:rPr>
          <w:sz w:val="28"/>
          <w:szCs w:val="28"/>
        </w:rPr>
        <w:t>5-6</w:t>
      </w:r>
      <w:r w:rsidRPr="004546A4">
        <w:rPr>
          <w:rFonts w:hint="eastAsia"/>
          <w:sz w:val="28"/>
          <w:szCs w:val="28"/>
        </w:rPr>
        <w:t>針對第二週期系所評鑑之改善建議</w:t>
      </w:r>
      <w:r w:rsidRPr="00201A8E">
        <w:rPr>
          <w:rFonts w:ascii="標楷體" w:hAnsi="標楷體" w:hint="eastAsia"/>
          <w:sz w:val="28"/>
          <w:szCs w:val="28"/>
        </w:rPr>
        <w:t>，進行品質</w:t>
      </w:r>
      <w:r w:rsidRPr="00B213AB">
        <w:rPr>
          <w:rFonts w:ascii="標楷體" w:hAnsi="標楷體" w:hint="eastAsia"/>
          <w:sz w:val="28"/>
          <w:szCs w:val="28"/>
        </w:rPr>
        <w:t>改善之計畫與落實的情形</w:t>
      </w:r>
      <w:r w:rsidRPr="00B213AB">
        <w:rPr>
          <w:rFonts w:hint="eastAsia"/>
          <w:sz w:val="28"/>
          <w:szCs w:val="28"/>
        </w:rPr>
        <w:t>為何？</w:t>
      </w:r>
    </w:p>
    <w:p w:rsidR="006D08FA" w:rsidRPr="0055631F" w:rsidRDefault="006D08FA" w:rsidP="00826813">
      <w:pPr>
        <w:spacing w:line="440" w:lineRule="exact"/>
        <w:ind w:firstLine="480"/>
        <w:jc w:val="both"/>
        <w:rPr>
          <w:rFonts w:ascii="標楷體" w:eastAsia="標楷體" w:hAnsi="標楷體"/>
          <w:sz w:val="28"/>
          <w:szCs w:val="28"/>
        </w:rPr>
      </w:pPr>
      <w:r>
        <w:rPr>
          <w:rFonts w:ascii="標楷體" w:eastAsia="標楷體" w:hAnsi="標楷體" w:hint="eastAsia"/>
          <w:sz w:val="28"/>
          <w:szCs w:val="28"/>
        </w:rPr>
        <w:t>在</w:t>
      </w:r>
      <w:r w:rsidR="00F109BE">
        <w:rPr>
          <w:rFonts w:ascii="標楷體" w:eastAsia="標楷體" w:hAnsi="標楷體" w:hint="eastAsia"/>
          <w:sz w:val="28"/>
          <w:szCs w:val="28"/>
        </w:rPr>
        <w:t>第二週期系所評鑑委員關於</w:t>
      </w:r>
      <w:r w:rsidR="00F109BE">
        <w:rPr>
          <w:rFonts w:ascii="新細明體" w:hAnsi="新細明體" w:hint="eastAsia"/>
          <w:sz w:val="28"/>
          <w:szCs w:val="28"/>
        </w:rPr>
        <w:t>「</w:t>
      </w:r>
      <w:r w:rsidRPr="00D17E5C">
        <w:rPr>
          <w:rFonts w:ascii="標楷體" w:eastAsia="標楷體" w:hAnsi="標楷體" w:hint="eastAsia"/>
          <w:sz w:val="28"/>
          <w:szCs w:val="28"/>
        </w:rPr>
        <w:t>畢業生表現與整體自我改善機制</w:t>
      </w:r>
      <w:r w:rsidR="00F109BE">
        <w:rPr>
          <w:rFonts w:ascii="新細明體" w:hAnsi="新細明體" w:hint="eastAsia"/>
          <w:sz w:val="28"/>
          <w:szCs w:val="28"/>
        </w:rPr>
        <w:t>」</w:t>
      </w:r>
      <w:r>
        <w:rPr>
          <w:rFonts w:ascii="標楷體" w:eastAsia="標楷體" w:hAnsi="標楷體" w:hint="eastAsia"/>
          <w:sz w:val="28"/>
          <w:szCs w:val="28"/>
        </w:rPr>
        <w:t>的項目</w:t>
      </w:r>
      <w:r w:rsidRPr="00D17E5C">
        <w:rPr>
          <w:rFonts w:ascii="標楷體" w:eastAsia="標楷體" w:hAnsi="標楷體" w:hint="eastAsia"/>
          <w:sz w:val="28"/>
          <w:szCs w:val="28"/>
        </w:rPr>
        <w:t>建議</w:t>
      </w:r>
      <w:r w:rsidR="00F109BE">
        <w:rPr>
          <w:rFonts w:ascii="標楷體" w:eastAsia="標楷體" w:hAnsi="標楷體" w:hint="eastAsia"/>
          <w:sz w:val="28"/>
          <w:szCs w:val="28"/>
        </w:rPr>
        <w:t>有</w:t>
      </w:r>
      <w:r>
        <w:rPr>
          <w:rFonts w:ascii="新細明體" w:hAnsi="新細明體" w:hint="eastAsia"/>
          <w:sz w:val="28"/>
          <w:szCs w:val="28"/>
        </w:rPr>
        <w:t>「</w:t>
      </w:r>
      <w:r w:rsidRPr="0055631F">
        <w:rPr>
          <w:rFonts w:ascii="標楷體" w:eastAsia="標楷體" w:hAnsi="標楷體" w:hint="eastAsia"/>
          <w:sz w:val="28"/>
          <w:szCs w:val="28"/>
        </w:rPr>
        <w:t>應將應屆畢業生的</w:t>
      </w:r>
      <w:r>
        <w:rPr>
          <w:rFonts w:ascii="新細明體" w:hAnsi="新細明體" w:hint="eastAsia"/>
          <w:sz w:val="28"/>
          <w:szCs w:val="28"/>
        </w:rPr>
        <w:t>『</w:t>
      </w:r>
      <w:r w:rsidRPr="0055631F">
        <w:rPr>
          <w:rFonts w:ascii="標楷體" w:eastAsia="標楷體" w:hAnsi="標楷體" w:hint="eastAsia"/>
          <w:sz w:val="28"/>
          <w:szCs w:val="28"/>
        </w:rPr>
        <w:t>學習滿意度問卷調查</w:t>
      </w:r>
      <w:r>
        <w:rPr>
          <w:rFonts w:ascii="新細明體" w:hAnsi="新細明體" w:hint="eastAsia"/>
          <w:sz w:val="28"/>
          <w:szCs w:val="28"/>
        </w:rPr>
        <w:t>』</w:t>
      </w:r>
      <w:r w:rsidRPr="0055631F">
        <w:rPr>
          <w:rFonts w:ascii="標楷體" w:eastAsia="標楷體" w:hAnsi="標楷體" w:hint="eastAsia"/>
          <w:sz w:val="28"/>
          <w:szCs w:val="28"/>
        </w:rPr>
        <w:t>結果，</w:t>
      </w:r>
      <w:proofErr w:type="gramStart"/>
      <w:r w:rsidRPr="0055631F">
        <w:rPr>
          <w:rFonts w:ascii="標楷體" w:eastAsia="標楷體" w:hAnsi="標楷體" w:hint="eastAsia"/>
          <w:sz w:val="28"/>
          <w:szCs w:val="28"/>
        </w:rPr>
        <w:t>定期供所上</w:t>
      </w:r>
      <w:proofErr w:type="gramEnd"/>
      <w:r w:rsidRPr="0055631F">
        <w:rPr>
          <w:rFonts w:ascii="標楷體" w:eastAsia="標楷體" w:hAnsi="標楷體" w:hint="eastAsia"/>
          <w:sz w:val="28"/>
          <w:szCs w:val="28"/>
        </w:rPr>
        <w:t>參考、主動和畢業生就職單位聯繫以了解畢業生學習成效、成立所友會以利畢業生之聯繫與交流、</w:t>
      </w:r>
      <w:r>
        <w:rPr>
          <w:rFonts w:ascii="標楷體" w:eastAsia="標楷體" w:hAnsi="標楷體" w:hint="eastAsia"/>
          <w:sz w:val="28"/>
          <w:szCs w:val="28"/>
        </w:rPr>
        <w:t>爭取在職專班輸入盈餘經費回饋</w:t>
      </w:r>
      <w:r>
        <w:rPr>
          <w:rFonts w:ascii="新細明體" w:hAnsi="新細明體" w:hint="eastAsia"/>
          <w:sz w:val="28"/>
          <w:szCs w:val="28"/>
        </w:rPr>
        <w:t>」。</w:t>
      </w:r>
      <w:r w:rsidRPr="00132E83">
        <w:rPr>
          <w:rFonts w:ascii="標楷體" w:eastAsia="標楷體" w:hAnsi="標楷體" w:hint="eastAsia"/>
          <w:sz w:val="28"/>
          <w:szCs w:val="28"/>
        </w:rPr>
        <w:t>針對上述提議，</w:t>
      </w:r>
      <w:r w:rsidRPr="00A527D7">
        <w:rPr>
          <w:rFonts w:ascii="標楷體" w:eastAsia="標楷體" w:hAnsi="標楷體" w:hint="eastAsia"/>
          <w:sz w:val="28"/>
          <w:szCs w:val="28"/>
        </w:rPr>
        <w:t>校方每學期末皆提供</w:t>
      </w:r>
      <w:r w:rsidRPr="0055631F">
        <w:rPr>
          <w:rFonts w:ascii="標楷體" w:eastAsia="標楷體" w:hAnsi="標楷體" w:hint="eastAsia"/>
          <w:sz w:val="28"/>
          <w:szCs w:val="28"/>
        </w:rPr>
        <w:t>教師及各系所參考</w:t>
      </w:r>
      <w:r w:rsidRPr="00887B1E">
        <w:rPr>
          <w:rFonts w:ascii="標楷體" w:eastAsia="標楷體" w:hAnsi="標楷體" w:hint="eastAsia"/>
          <w:sz w:val="28"/>
          <w:szCs w:val="28"/>
        </w:rPr>
        <w:t>，</w:t>
      </w:r>
      <w:r>
        <w:rPr>
          <w:rFonts w:ascii="標楷體" w:eastAsia="標楷體" w:hAnsi="標楷體" w:hint="eastAsia"/>
          <w:sz w:val="28"/>
          <w:szCs w:val="28"/>
        </w:rPr>
        <w:t>且成為教師評鑑的指標之</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；其次</w:t>
      </w:r>
      <w:r w:rsidRPr="00887B1E">
        <w:rPr>
          <w:rFonts w:ascii="標楷體" w:eastAsia="標楷體" w:hAnsi="標楷體" w:hint="eastAsia"/>
          <w:sz w:val="28"/>
          <w:szCs w:val="28"/>
        </w:rPr>
        <w:t>，</w:t>
      </w:r>
      <w:r>
        <w:rPr>
          <w:rFonts w:ascii="標楷體" w:eastAsia="標楷體" w:hAnsi="標楷體" w:hint="eastAsia"/>
          <w:sz w:val="28"/>
          <w:szCs w:val="28"/>
        </w:rPr>
        <w:t>畢業生在就職單位的學習成效</w:t>
      </w:r>
      <w:r w:rsidRPr="00887B1E">
        <w:rPr>
          <w:rFonts w:ascii="標楷體" w:eastAsia="標楷體" w:hAnsi="標楷體" w:hint="eastAsia"/>
          <w:sz w:val="28"/>
          <w:szCs w:val="28"/>
        </w:rPr>
        <w:t>，</w:t>
      </w:r>
      <w:r>
        <w:rPr>
          <w:rFonts w:ascii="標楷體" w:eastAsia="標楷體" w:hAnsi="標楷體" w:hint="eastAsia"/>
          <w:sz w:val="28"/>
          <w:szCs w:val="28"/>
        </w:rPr>
        <w:t>除了本校師資培育暨就業輔導中心有專職單位進行相關調查提供各系所</w:t>
      </w:r>
      <w:proofErr w:type="gramStart"/>
      <w:r>
        <w:rPr>
          <w:rFonts w:ascii="標楷體" w:eastAsia="標楷體" w:hAnsi="標楷體" w:hint="eastAsia"/>
          <w:sz w:val="28"/>
          <w:szCs w:val="28"/>
        </w:rPr>
        <w:t>以外</w:t>
      </w:r>
      <w:r w:rsidRPr="00887B1E">
        <w:rPr>
          <w:rFonts w:ascii="標楷體" w:eastAsia="標楷體" w:hAnsi="標楷體" w:hint="eastAsia"/>
          <w:sz w:val="28"/>
          <w:szCs w:val="28"/>
        </w:rPr>
        <w:t>，</w:t>
      </w:r>
      <w:proofErr w:type="gramEnd"/>
      <w:r>
        <w:rPr>
          <w:rFonts w:ascii="標楷體" w:eastAsia="標楷體" w:hAnsi="標楷體" w:hint="eastAsia"/>
          <w:sz w:val="28"/>
          <w:szCs w:val="28"/>
        </w:rPr>
        <w:t>本所亦有定期追蹤</w:t>
      </w:r>
      <w:r w:rsidRPr="00887B1E">
        <w:rPr>
          <w:rFonts w:ascii="標楷體" w:eastAsia="標楷體" w:hAnsi="標楷體" w:hint="eastAsia"/>
          <w:sz w:val="28"/>
          <w:szCs w:val="28"/>
        </w:rPr>
        <w:t>，</w:t>
      </w:r>
      <w:r>
        <w:rPr>
          <w:rFonts w:ascii="標楷體" w:eastAsia="標楷體" w:hAnsi="標楷體" w:hint="eastAsia"/>
          <w:sz w:val="28"/>
          <w:szCs w:val="28"/>
        </w:rPr>
        <w:t>並</w:t>
      </w:r>
      <w:proofErr w:type="gramStart"/>
      <w:r>
        <w:rPr>
          <w:rFonts w:ascii="標楷體" w:eastAsia="標楷體" w:hAnsi="標楷體" w:hint="eastAsia"/>
          <w:sz w:val="28"/>
          <w:szCs w:val="28"/>
        </w:rPr>
        <w:t>透過臉書和</w:t>
      </w:r>
      <w:proofErr w:type="gramEnd"/>
      <w:r>
        <w:rPr>
          <w:rFonts w:ascii="標楷體" w:eastAsia="標楷體" w:hAnsi="標楷體" w:hint="eastAsia"/>
          <w:sz w:val="28"/>
          <w:szCs w:val="28"/>
        </w:rPr>
        <w:t>Line等社群瞭解畢業生動態</w:t>
      </w:r>
      <w:r>
        <w:rPr>
          <w:rFonts w:ascii="新細明體" w:hAnsi="新細明體" w:hint="eastAsia"/>
          <w:sz w:val="28"/>
          <w:szCs w:val="28"/>
        </w:rPr>
        <w:t>。</w:t>
      </w:r>
      <w:r>
        <w:rPr>
          <w:rFonts w:ascii="標楷體" w:eastAsia="標楷體" w:hAnsi="標楷體" w:hint="eastAsia"/>
          <w:sz w:val="28"/>
          <w:szCs w:val="28"/>
        </w:rPr>
        <w:t>本所自101年12月成立所友會至今</w:t>
      </w:r>
      <w:r w:rsidRPr="00887B1E">
        <w:rPr>
          <w:rFonts w:ascii="標楷體" w:eastAsia="標楷體" w:hAnsi="標楷體" w:hint="eastAsia"/>
          <w:sz w:val="28"/>
          <w:szCs w:val="28"/>
        </w:rPr>
        <w:t>，</w:t>
      </w:r>
      <w:r>
        <w:rPr>
          <w:rFonts w:ascii="標楷體" w:eastAsia="標楷體" w:hAnsi="標楷體" w:hint="eastAsia"/>
          <w:sz w:val="28"/>
          <w:szCs w:val="28"/>
        </w:rPr>
        <w:t>於每年本校園遊會時間同時舉辦所友回娘家活動</w:t>
      </w:r>
      <w:r w:rsidRPr="00887B1E">
        <w:rPr>
          <w:rFonts w:ascii="標楷體" w:eastAsia="標楷體" w:hAnsi="標楷體" w:hint="eastAsia"/>
          <w:sz w:val="28"/>
          <w:szCs w:val="28"/>
        </w:rPr>
        <w:t>，</w:t>
      </w:r>
      <w:r>
        <w:rPr>
          <w:rFonts w:ascii="標楷體" w:eastAsia="標楷體" w:hAnsi="標楷體" w:hint="eastAsia"/>
          <w:sz w:val="28"/>
          <w:szCs w:val="28"/>
        </w:rPr>
        <w:t>所友會並固定在此時期召開年度會議</w:t>
      </w:r>
      <w:r>
        <w:rPr>
          <w:rFonts w:ascii="新細明體" w:hAnsi="新細明體" w:hint="eastAsia"/>
          <w:sz w:val="28"/>
          <w:szCs w:val="28"/>
        </w:rPr>
        <w:t>。</w:t>
      </w:r>
      <w:r>
        <w:rPr>
          <w:rFonts w:ascii="標楷體" w:eastAsia="標楷體" w:hAnsi="標楷體" w:hint="eastAsia"/>
          <w:sz w:val="28"/>
          <w:szCs w:val="28"/>
        </w:rPr>
        <w:t>本所在推廣</w:t>
      </w:r>
      <w:proofErr w:type="gramStart"/>
      <w:r>
        <w:rPr>
          <w:rFonts w:ascii="標楷體" w:eastAsia="標楷體" w:hAnsi="標楷體" w:hint="eastAsia"/>
          <w:sz w:val="28"/>
          <w:szCs w:val="28"/>
        </w:rPr>
        <w:t>進修部所開</w:t>
      </w:r>
      <w:proofErr w:type="gramEnd"/>
      <w:r>
        <w:rPr>
          <w:rFonts w:ascii="標楷體" w:eastAsia="標楷體" w:hAnsi="標楷體" w:hint="eastAsia"/>
          <w:sz w:val="28"/>
          <w:szCs w:val="28"/>
        </w:rPr>
        <w:t>的在職專班</w:t>
      </w:r>
      <w:r w:rsidRPr="00887B1E">
        <w:rPr>
          <w:rFonts w:ascii="標楷體" w:eastAsia="標楷體" w:hAnsi="標楷體" w:hint="eastAsia"/>
          <w:sz w:val="28"/>
          <w:szCs w:val="28"/>
        </w:rPr>
        <w:t>，</w:t>
      </w:r>
      <w:r>
        <w:rPr>
          <w:rFonts w:ascii="標楷體" w:eastAsia="標楷體" w:hAnsi="標楷體" w:hint="eastAsia"/>
          <w:sz w:val="28"/>
          <w:szCs w:val="28"/>
        </w:rPr>
        <w:t>本校依規定皆將各班收入總額提列10%支付本所業務費用</w:t>
      </w:r>
      <w:r w:rsidRPr="00887B1E">
        <w:rPr>
          <w:rFonts w:ascii="標楷體" w:eastAsia="標楷體" w:hAnsi="標楷體" w:hint="eastAsia"/>
          <w:sz w:val="28"/>
          <w:szCs w:val="28"/>
        </w:rPr>
        <w:t>，</w:t>
      </w:r>
      <w:r>
        <w:rPr>
          <w:rFonts w:ascii="標楷體" w:eastAsia="標楷體" w:hAnsi="標楷體" w:hint="eastAsia"/>
          <w:sz w:val="28"/>
          <w:szCs w:val="28"/>
        </w:rPr>
        <w:t>由於本所在職專班已於104學年從隔年招生改為每年招生</w:t>
      </w:r>
      <w:r w:rsidRPr="00887B1E">
        <w:rPr>
          <w:rFonts w:ascii="標楷體" w:eastAsia="標楷體" w:hAnsi="標楷體" w:hint="eastAsia"/>
          <w:sz w:val="28"/>
          <w:szCs w:val="28"/>
        </w:rPr>
        <w:t>，</w:t>
      </w:r>
      <w:r>
        <w:rPr>
          <w:rFonts w:ascii="標楷體" w:eastAsia="標楷體" w:hAnsi="標楷體" w:hint="eastAsia"/>
          <w:sz w:val="28"/>
          <w:szCs w:val="28"/>
        </w:rPr>
        <w:t>且目前學生報考人數有增無減</w:t>
      </w:r>
      <w:r w:rsidRPr="00887B1E">
        <w:rPr>
          <w:rFonts w:ascii="標楷體" w:eastAsia="標楷體" w:hAnsi="標楷體" w:hint="eastAsia"/>
          <w:sz w:val="28"/>
          <w:szCs w:val="28"/>
        </w:rPr>
        <w:t>，</w:t>
      </w:r>
      <w:r>
        <w:rPr>
          <w:rFonts w:ascii="標楷體" w:eastAsia="標楷體" w:hAnsi="標楷體" w:hint="eastAsia"/>
          <w:sz w:val="28"/>
          <w:szCs w:val="28"/>
        </w:rPr>
        <w:t>加上本所在推廣進修部推行的隨</w:t>
      </w:r>
      <w:proofErr w:type="gramStart"/>
      <w:r>
        <w:rPr>
          <w:rFonts w:ascii="標楷體" w:eastAsia="標楷體" w:hAnsi="標楷體" w:hint="eastAsia"/>
          <w:sz w:val="28"/>
          <w:szCs w:val="28"/>
        </w:rPr>
        <w:t>班附讀</w:t>
      </w:r>
      <w:proofErr w:type="gramEnd"/>
      <w:r w:rsidRPr="00887B1E">
        <w:rPr>
          <w:rFonts w:ascii="標楷體" w:eastAsia="標楷體" w:hAnsi="標楷體" w:hint="eastAsia"/>
          <w:sz w:val="28"/>
          <w:szCs w:val="28"/>
        </w:rPr>
        <w:t>，</w:t>
      </w:r>
      <w:r>
        <w:rPr>
          <w:rFonts w:ascii="標楷體" w:eastAsia="標楷體" w:hAnsi="標楷體" w:hint="eastAsia"/>
          <w:sz w:val="28"/>
          <w:szCs w:val="28"/>
        </w:rPr>
        <w:t>故本所的經費將更加充裕</w:t>
      </w:r>
      <w:r>
        <w:rPr>
          <w:rFonts w:ascii="新細明體" w:hAnsi="新細明體" w:hint="eastAsia"/>
          <w:sz w:val="28"/>
          <w:szCs w:val="28"/>
        </w:rPr>
        <w:t>。</w:t>
      </w:r>
    </w:p>
    <w:p w:rsidR="00C2771A" w:rsidRPr="006D08FA" w:rsidRDefault="00C2771A" w:rsidP="008D2794"/>
    <w:p w:rsidR="00C2771A" w:rsidRPr="00826813" w:rsidRDefault="00A96F3D" w:rsidP="00C2771A">
      <w:pPr>
        <w:pStyle w:val="5"/>
        <w:spacing w:before="180" w:after="180"/>
        <w:ind w:left="476" w:hangingChars="170" w:hanging="476"/>
        <w:rPr>
          <w:sz w:val="28"/>
          <w:szCs w:val="28"/>
        </w:rPr>
      </w:pPr>
      <w:r w:rsidRPr="00826813">
        <w:rPr>
          <w:sz w:val="28"/>
          <w:szCs w:val="28"/>
        </w:rPr>
        <w:t>5-7</w:t>
      </w:r>
      <w:r w:rsidRPr="00826813">
        <w:rPr>
          <w:rFonts w:hint="eastAsia"/>
          <w:sz w:val="28"/>
          <w:szCs w:val="28"/>
        </w:rPr>
        <w:t>依據學習成果導向問卷</w:t>
      </w:r>
      <w:r w:rsidRPr="00826813">
        <w:rPr>
          <w:rFonts w:ascii="新細明體" w:eastAsia="新細明體" w:hAnsi="新細明體" w:hint="eastAsia"/>
          <w:sz w:val="28"/>
          <w:szCs w:val="28"/>
        </w:rPr>
        <w:t>、</w:t>
      </w:r>
      <w:proofErr w:type="gramStart"/>
      <w:r w:rsidRPr="00826813">
        <w:rPr>
          <w:rFonts w:hint="eastAsia"/>
          <w:sz w:val="28"/>
          <w:szCs w:val="28"/>
        </w:rPr>
        <w:t>續讀率</w:t>
      </w:r>
      <w:proofErr w:type="gramEnd"/>
      <w:r w:rsidRPr="00826813">
        <w:rPr>
          <w:rFonts w:ascii="新細明體" w:eastAsia="新細明體" w:hAnsi="新細明體" w:hint="eastAsia"/>
          <w:sz w:val="28"/>
          <w:szCs w:val="28"/>
        </w:rPr>
        <w:t>、</w:t>
      </w:r>
      <w:r w:rsidRPr="00826813">
        <w:rPr>
          <w:rFonts w:hint="eastAsia"/>
          <w:sz w:val="28"/>
          <w:szCs w:val="28"/>
        </w:rPr>
        <w:t>畢業率</w:t>
      </w:r>
      <w:r w:rsidRPr="00826813">
        <w:rPr>
          <w:rFonts w:ascii="新細明體" w:eastAsia="新細明體" w:hAnsi="新細明體" w:hint="eastAsia"/>
          <w:sz w:val="28"/>
          <w:szCs w:val="28"/>
        </w:rPr>
        <w:t>、</w:t>
      </w:r>
      <w:r w:rsidRPr="00826813">
        <w:rPr>
          <w:rFonts w:hint="eastAsia"/>
          <w:sz w:val="28"/>
          <w:szCs w:val="28"/>
        </w:rPr>
        <w:t>學習預警結果之調整機制為何？</w:t>
      </w:r>
    </w:p>
    <w:p w:rsidR="00DA423C" w:rsidRDefault="00E4667D">
      <w:pPr>
        <w:spacing w:line="440" w:lineRule="exact"/>
        <w:jc w:val="both"/>
        <w:rPr>
          <w:rFonts w:ascii="標楷體" w:eastAsia="標楷體" w:hAnsi="標楷體"/>
          <w:sz w:val="28"/>
          <w:szCs w:val="28"/>
        </w:rPr>
      </w:pPr>
      <w:r w:rsidRPr="00826813">
        <w:rPr>
          <w:rFonts w:hint="eastAsia"/>
        </w:rPr>
        <w:tab/>
      </w:r>
      <w:r w:rsidR="00A96F3D" w:rsidRPr="00826813">
        <w:rPr>
          <w:rFonts w:ascii="標楷體" w:eastAsia="標楷體" w:hAnsi="標楷體" w:hint="eastAsia"/>
          <w:sz w:val="28"/>
          <w:szCs w:val="28"/>
        </w:rPr>
        <w:t>依據學習成果導向問卷，本所學生對教師授課內容及教學皆持肯定意見</w:t>
      </w:r>
      <w:r w:rsidRPr="00887B1E">
        <w:rPr>
          <w:rFonts w:ascii="標楷體" w:eastAsia="標楷體" w:hAnsi="標楷體" w:hint="eastAsia"/>
          <w:sz w:val="28"/>
          <w:szCs w:val="28"/>
        </w:rPr>
        <w:t>，</w:t>
      </w:r>
      <w:r>
        <w:rPr>
          <w:rFonts w:ascii="標楷體" w:eastAsia="標楷體" w:hAnsi="標楷體" w:hint="eastAsia"/>
          <w:sz w:val="28"/>
          <w:szCs w:val="28"/>
        </w:rPr>
        <w:t>學生從課程中獲得許多知識內涵及相關技能</w:t>
      </w:r>
      <w:r w:rsidRPr="00887B1E">
        <w:rPr>
          <w:rFonts w:ascii="標楷體" w:eastAsia="標楷體" w:hAnsi="標楷體" w:hint="eastAsia"/>
          <w:sz w:val="28"/>
          <w:szCs w:val="28"/>
        </w:rPr>
        <w:t>，</w:t>
      </w:r>
      <w:r>
        <w:rPr>
          <w:rFonts w:ascii="標楷體" w:eastAsia="標楷體" w:hAnsi="標楷體" w:hint="eastAsia"/>
          <w:sz w:val="28"/>
          <w:szCs w:val="28"/>
        </w:rPr>
        <w:t>所以</w:t>
      </w:r>
      <w:r w:rsidR="00E47B25">
        <w:rPr>
          <w:rFonts w:ascii="標楷體" w:eastAsia="標楷體" w:hAnsi="標楷體" w:hint="eastAsia"/>
          <w:sz w:val="28"/>
          <w:szCs w:val="28"/>
        </w:rPr>
        <w:t>多能完成至少32學分的課程</w:t>
      </w:r>
      <w:r>
        <w:rPr>
          <w:rFonts w:ascii="新細明體" w:hAnsi="新細明體" w:hint="eastAsia"/>
          <w:sz w:val="28"/>
          <w:szCs w:val="28"/>
        </w:rPr>
        <w:t>。</w:t>
      </w:r>
      <w:r w:rsidR="00E52C70" w:rsidRPr="00A15624">
        <w:rPr>
          <w:rFonts w:ascii="標楷體" w:eastAsia="標楷體" w:hAnsi="標楷體" w:hint="eastAsia"/>
          <w:sz w:val="28"/>
          <w:szCs w:val="28"/>
        </w:rPr>
        <w:t>若學生</w:t>
      </w:r>
      <w:proofErr w:type="gramStart"/>
      <w:r w:rsidR="00E52C70" w:rsidRPr="00A15624">
        <w:rPr>
          <w:rFonts w:ascii="標楷體" w:eastAsia="標楷體" w:hAnsi="標楷體" w:hint="eastAsia"/>
          <w:sz w:val="28"/>
          <w:szCs w:val="28"/>
        </w:rPr>
        <w:t>有續讀的</w:t>
      </w:r>
      <w:proofErr w:type="gramEnd"/>
      <w:r w:rsidR="00E52C70" w:rsidRPr="00A15624">
        <w:rPr>
          <w:rFonts w:ascii="標楷體" w:eastAsia="標楷體" w:hAnsi="標楷體" w:hint="eastAsia"/>
          <w:sz w:val="28"/>
          <w:szCs w:val="28"/>
        </w:rPr>
        <w:t>困難</w:t>
      </w:r>
      <w:r w:rsidR="00E52C70">
        <w:rPr>
          <w:rFonts w:ascii="標楷體" w:eastAsia="標楷體" w:hAnsi="標楷體" w:hint="eastAsia"/>
          <w:sz w:val="28"/>
          <w:szCs w:val="28"/>
        </w:rPr>
        <w:t>時</w:t>
      </w:r>
      <w:r w:rsidR="00E52C70" w:rsidRPr="00E52C70">
        <w:rPr>
          <w:rFonts w:ascii="標楷體" w:eastAsia="標楷體" w:hAnsi="標楷體" w:hint="eastAsia"/>
          <w:sz w:val="28"/>
          <w:szCs w:val="28"/>
        </w:rPr>
        <w:t>，所上導師及所長</w:t>
      </w:r>
      <w:r w:rsidR="00E52C70">
        <w:rPr>
          <w:rFonts w:ascii="標楷體" w:eastAsia="標楷體" w:hAnsi="標楷體" w:hint="eastAsia"/>
          <w:sz w:val="28"/>
          <w:szCs w:val="28"/>
        </w:rPr>
        <w:t>會幫忙解決學生的問題</w:t>
      </w:r>
      <w:r w:rsidR="00E52C70">
        <w:rPr>
          <w:rFonts w:ascii="新細明體" w:hAnsi="新細明體" w:hint="eastAsia"/>
          <w:sz w:val="28"/>
          <w:szCs w:val="28"/>
        </w:rPr>
        <w:t>。</w:t>
      </w:r>
      <w:r w:rsidR="00A96F3D" w:rsidRPr="00A96F3D">
        <w:rPr>
          <w:rFonts w:ascii="標楷體" w:eastAsia="標楷體" w:hAnsi="標楷體" w:hint="eastAsia"/>
          <w:sz w:val="28"/>
          <w:szCs w:val="28"/>
        </w:rPr>
        <w:t>其次</w:t>
      </w:r>
      <w:r w:rsidR="00E52C70" w:rsidRPr="00E52C70">
        <w:rPr>
          <w:rFonts w:ascii="標楷體" w:eastAsia="標楷體" w:hAnsi="標楷體" w:hint="eastAsia"/>
          <w:sz w:val="28"/>
          <w:szCs w:val="28"/>
        </w:rPr>
        <w:t>，</w:t>
      </w:r>
      <w:r w:rsidR="00E52C70">
        <w:rPr>
          <w:rFonts w:ascii="標楷體" w:eastAsia="標楷體" w:hAnsi="標楷體" w:hint="eastAsia"/>
          <w:sz w:val="28"/>
          <w:szCs w:val="28"/>
        </w:rPr>
        <w:t>本所每學期開課前皆會作學生開課問卷調查</w:t>
      </w:r>
      <w:r w:rsidR="00E52C70" w:rsidRPr="00887B1E">
        <w:rPr>
          <w:rFonts w:ascii="標楷體" w:eastAsia="標楷體" w:hAnsi="標楷體" w:hint="eastAsia"/>
          <w:sz w:val="28"/>
          <w:szCs w:val="28"/>
        </w:rPr>
        <w:t>，</w:t>
      </w:r>
      <w:r w:rsidR="00E52C70">
        <w:rPr>
          <w:rFonts w:ascii="標楷體" w:eastAsia="標楷體" w:hAnsi="標楷體" w:hint="eastAsia"/>
          <w:sz w:val="28"/>
          <w:szCs w:val="28"/>
        </w:rPr>
        <w:t>作為教師開課之參考</w:t>
      </w:r>
      <w:r w:rsidR="00E52C70">
        <w:rPr>
          <w:rFonts w:ascii="新細明體" w:hAnsi="新細明體" w:hint="eastAsia"/>
          <w:sz w:val="28"/>
          <w:szCs w:val="28"/>
        </w:rPr>
        <w:t>。</w:t>
      </w:r>
      <w:r w:rsidR="0092261C">
        <w:rPr>
          <w:rFonts w:ascii="新細明體" w:hAnsi="新細明體" w:hint="eastAsia"/>
          <w:sz w:val="28"/>
          <w:szCs w:val="28"/>
        </w:rPr>
        <w:t>（</w:t>
      </w:r>
      <w:r w:rsidR="0092261C">
        <w:rPr>
          <w:rFonts w:ascii="標楷體" w:eastAsia="標楷體" w:hAnsi="標楷體" w:hint="eastAsia"/>
          <w:sz w:val="28"/>
          <w:szCs w:val="28"/>
        </w:rPr>
        <w:t>開課問卷調查表</w:t>
      </w:r>
      <w:r w:rsidR="0092261C" w:rsidRPr="00E52C70">
        <w:rPr>
          <w:rFonts w:ascii="標楷體" w:eastAsia="標楷體" w:hAnsi="標楷體" w:hint="eastAsia"/>
          <w:sz w:val="28"/>
          <w:szCs w:val="28"/>
        </w:rPr>
        <w:t>，</w:t>
      </w:r>
      <w:r w:rsidR="0092261C">
        <w:rPr>
          <w:rFonts w:ascii="標楷體" w:eastAsia="標楷體" w:hAnsi="標楷體" w:hint="eastAsia"/>
          <w:sz w:val="28"/>
          <w:szCs w:val="28"/>
        </w:rPr>
        <w:t>詳見</w:t>
      </w:r>
      <w:r w:rsidR="00A96F3D" w:rsidRPr="00826813">
        <w:rPr>
          <w:rFonts w:ascii="標楷體" w:eastAsia="標楷體" w:hAnsi="標楷體" w:hint="eastAsia"/>
          <w:sz w:val="28"/>
          <w:szCs w:val="28"/>
        </w:rPr>
        <w:t>附件表</w:t>
      </w:r>
      <w:r w:rsidR="00A96F3D" w:rsidRPr="00826813">
        <w:rPr>
          <w:rFonts w:ascii="標楷體" w:eastAsia="標楷體" w:hAnsi="標楷體"/>
          <w:sz w:val="28"/>
          <w:szCs w:val="28"/>
        </w:rPr>
        <w:t>5-7-1</w:t>
      </w:r>
      <w:r w:rsidR="0092261C">
        <w:rPr>
          <w:rFonts w:ascii="新細明體" w:hAnsi="新細明體" w:hint="eastAsia"/>
          <w:sz w:val="28"/>
          <w:szCs w:val="28"/>
        </w:rPr>
        <w:t>）</w:t>
      </w:r>
    </w:p>
    <w:p w:rsidR="00DA423C" w:rsidRDefault="00A96F3D">
      <w:pPr>
        <w:spacing w:line="440" w:lineRule="exact"/>
        <w:ind w:firstLine="480"/>
        <w:jc w:val="both"/>
        <w:rPr>
          <w:rFonts w:ascii="新細明體" w:hAnsi="新細明體"/>
          <w:sz w:val="28"/>
          <w:szCs w:val="28"/>
        </w:rPr>
      </w:pPr>
      <w:proofErr w:type="gramStart"/>
      <w:r w:rsidRPr="00A96F3D">
        <w:rPr>
          <w:rFonts w:ascii="標楷體" w:eastAsia="標楷體" w:hAnsi="標楷體" w:hint="eastAsia"/>
          <w:sz w:val="28"/>
          <w:szCs w:val="28"/>
        </w:rPr>
        <w:t>唯</w:t>
      </w:r>
      <w:r w:rsidR="00E47B25">
        <w:rPr>
          <w:rFonts w:ascii="標楷體" w:eastAsia="標楷體" w:hAnsi="標楷體" w:hint="eastAsia"/>
          <w:sz w:val="28"/>
          <w:szCs w:val="28"/>
        </w:rPr>
        <w:t>本所在</w:t>
      </w:r>
      <w:proofErr w:type="gramEnd"/>
      <w:r w:rsidR="00E47B25">
        <w:rPr>
          <w:rFonts w:ascii="標楷體" w:eastAsia="標楷體" w:hAnsi="標楷體" w:hint="eastAsia"/>
          <w:sz w:val="28"/>
          <w:szCs w:val="28"/>
        </w:rPr>
        <w:t>論文完成前有一些畢業門檻須完成</w:t>
      </w:r>
      <w:r w:rsidR="00E47B25" w:rsidRPr="00887B1E">
        <w:rPr>
          <w:rFonts w:ascii="標楷體" w:eastAsia="標楷體" w:hAnsi="標楷體" w:hint="eastAsia"/>
          <w:sz w:val="28"/>
          <w:szCs w:val="28"/>
        </w:rPr>
        <w:t>，</w:t>
      </w:r>
      <w:r w:rsidR="00E47B25">
        <w:rPr>
          <w:rFonts w:ascii="標楷體" w:eastAsia="標楷體" w:hAnsi="標楷體" w:hint="eastAsia"/>
          <w:sz w:val="28"/>
          <w:szCs w:val="28"/>
        </w:rPr>
        <w:t>如第二外語</w:t>
      </w:r>
      <w:r w:rsidR="00E47B25">
        <w:rPr>
          <w:rFonts w:ascii="新細明體" w:hAnsi="新細明體" w:hint="eastAsia"/>
          <w:sz w:val="28"/>
          <w:szCs w:val="28"/>
        </w:rPr>
        <w:t>、</w:t>
      </w:r>
      <w:r w:rsidR="00E47B25">
        <w:rPr>
          <w:rFonts w:ascii="標楷體" w:eastAsia="標楷體" w:hAnsi="標楷體" w:hint="eastAsia"/>
          <w:sz w:val="28"/>
          <w:szCs w:val="28"/>
        </w:rPr>
        <w:t>參與學術活動及發表論文</w:t>
      </w:r>
      <w:r w:rsidR="00E47B25" w:rsidRPr="00887B1E">
        <w:rPr>
          <w:rFonts w:ascii="標楷體" w:eastAsia="標楷體" w:hAnsi="標楷體" w:hint="eastAsia"/>
          <w:sz w:val="28"/>
          <w:szCs w:val="28"/>
        </w:rPr>
        <w:t>，</w:t>
      </w:r>
      <w:r w:rsidR="00E47B25">
        <w:rPr>
          <w:rFonts w:ascii="標楷體" w:eastAsia="標楷體" w:hAnsi="標楷體" w:hint="eastAsia"/>
          <w:sz w:val="28"/>
          <w:szCs w:val="28"/>
        </w:rPr>
        <w:t>其中發表論文對</w:t>
      </w:r>
      <w:r w:rsidR="003B3BE1">
        <w:rPr>
          <w:rFonts w:ascii="標楷體" w:eastAsia="標楷體" w:hAnsi="標楷體" w:hint="eastAsia"/>
          <w:sz w:val="28"/>
          <w:szCs w:val="28"/>
        </w:rPr>
        <w:t>有</w:t>
      </w:r>
      <w:r w:rsidR="00E47B25">
        <w:rPr>
          <w:rFonts w:ascii="標楷體" w:eastAsia="標楷體" w:hAnsi="標楷體" w:hint="eastAsia"/>
          <w:sz w:val="28"/>
          <w:szCs w:val="28"/>
        </w:rPr>
        <w:t>些從未寫過學術文章的學生來說</w:t>
      </w:r>
      <w:r w:rsidR="00E47B25" w:rsidRPr="00887B1E">
        <w:rPr>
          <w:rFonts w:ascii="標楷體" w:eastAsia="標楷體" w:hAnsi="標楷體" w:hint="eastAsia"/>
          <w:sz w:val="28"/>
          <w:szCs w:val="28"/>
        </w:rPr>
        <w:t>，</w:t>
      </w:r>
      <w:r w:rsidR="00E47B25">
        <w:rPr>
          <w:rFonts w:ascii="標楷體" w:eastAsia="標楷體" w:hAnsi="標楷體" w:hint="eastAsia"/>
          <w:sz w:val="28"/>
          <w:szCs w:val="28"/>
        </w:rPr>
        <w:t>總是快到修業年限才</w:t>
      </w:r>
      <w:r w:rsidR="003B3BE1">
        <w:rPr>
          <w:rFonts w:ascii="標楷體" w:eastAsia="標楷體" w:hAnsi="標楷體" w:hint="eastAsia"/>
          <w:sz w:val="28"/>
          <w:szCs w:val="28"/>
        </w:rPr>
        <w:t>迫於無奈地完成</w:t>
      </w:r>
      <w:r w:rsidR="003B3BE1">
        <w:rPr>
          <w:rFonts w:ascii="新細明體" w:hAnsi="新細明體" w:hint="eastAsia"/>
          <w:sz w:val="28"/>
          <w:szCs w:val="28"/>
        </w:rPr>
        <w:t>。</w:t>
      </w:r>
      <w:r w:rsidR="003B3BE1">
        <w:rPr>
          <w:rFonts w:ascii="標楷體" w:eastAsia="標楷體" w:hAnsi="標楷體" w:hint="eastAsia"/>
          <w:sz w:val="28"/>
          <w:szCs w:val="28"/>
        </w:rPr>
        <w:t>由於本所學生有一部分在中小學任教或公私立機構工作的在職生</w:t>
      </w:r>
      <w:r w:rsidR="003B3BE1" w:rsidRPr="00887B1E">
        <w:rPr>
          <w:rFonts w:ascii="標楷體" w:eastAsia="標楷體" w:hAnsi="標楷體" w:hint="eastAsia"/>
          <w:sz w:val="28"/>
          <w:szCs w:val="28"/>
        </w:rPr>
        <w:t>，</w:t>
      </w:r>
      <w:r w:rsidR="003B3BE1">
        <w:rPr>
          <w:rFonts w:ascii="標楷體" w:eastAsia="標楷體" w:hAnsi="標楷體" w:hint="eastAsia"/>
          <w:sz w:val="28"/>
          <w:szCs w:val="28"/>
        </w:rPr>
        <w:t>他們白天請假或請人代班來進修</w:t>
      </w:r>
      <w:r w:rsidR="003B3BE1" w:rsidRPr="00887B1E">
        <w:rPr>
          <w:rFonts w:ascii="標楷體" w:eastAsia="標楷體" w:hAnsi="標楷體" w:hint="eastAsia"/>
          <w:sz w:val="28"/>
          <w:szCs w:val="28"/>
        </w:rPr>
        <w:t>，</w:t>
      </w:r>
      <w:r w:rsidR="003B3BE1">
        <w:rPr>
          <w:rFonts w:ascii="標楷體" w:eastAsia="標楷體" w:hAnsi="標楷體" w:hint="eastAsia"/>
          <w:sz w:val="28"/>
          <w:szCs w:val="28"/>
        </w:rPr>
        <w:t>晚上有家庭及其他工作；</w:t>
      </w:r>
      <w:r w:rsidR="003D13BA" w:rsidRPr="003D13BA">
        <w:rPr>
          <w:rFonts w:ascii="標楷體" w:eastAsia="標楷體" w:hAnsi="標楷體" w:hint="eastAsia"/>
          <w:sz w:val="28"/>
          <w:szCs w:val="28"/>
        </w:rPr>
        <w:t>至於一般生多數因經濟因素需工讀</w:t>
      </w:r>
      <w:r w:rsidRPr="00A96F3D">
        <w:rPr>
          <w:rFonts w:ascii="標楷體" w:eastAsia="標楷體" w:hAnsi="標楷體" w:hint="eastAsia"/>
          <w:sz w:val="28"/>
          <w:szCs w:val="28"/>
        </w:rPr>
        <w:t>。也有的因為要照顧家中親人</w:t>
      </w:r>
      <w:r w:rsidR="003D13BA" w:rsidRPr="003D13BA">
        <w:rPr>
          <w:rFonts w:ascii="標楷體" w:eastAsia="標楷體" w:hAnsi="標楷體" w:hint="eastAsia"/>
          <w:sz w:val="28"/>
          <w:szCs w:val="28"/>
        </w:rPr>
        <w:t>，只好</w:t>
      </w:r>
      <w:r w:rsidR="003D13BA">
        <w:rPr>
          <w:rFonts w:ascii="標楷體" w:eastAsia="標楷體" w:hAnsi="標楷體" w:hint="eastAsia"/>
          <w:sz w:val="28"/>
          <w:szCs w:val="28"/>
        </w:rPr>
        <w:t>辦理休學</w:t>
      </w:r>
      <w:r w:rsidR="003D13BA">
        <w:rPr>
          <w:rFonts w:ascii="新細明體" w:hAnsi="新細明體" w:hint="eastAsia"/>
          <w:sz w:val="28"/>
          <w:szCs w:val="28"/>
        </w:rPr>
        <w:t>。</w:t>
      </w:r>
      <w:r w:rsidR="003D13BA">
        <w:rPr>
          <w:rFonts w:ascii="標楷體" w:eastAsia="標楷體" w:hAnsi="標楷體" w:hint="eastAsia"/>
          <w:sz w:val="28"/>
          <w:szCs w:val="28"/>
        </w:rPr>
        <w:t>因為工作及家庭因素</w:t>
      </w:r>
      <w:r w:rsidR="00002396" w:rsidRPr="003D13BA">
        <w:rPr>
          <w:rFonts w:ascii="標楷體" w:eastAsia="標楷體" w:hAnsi="標楷體" w:hint="eastAsia"/>
          <w:sz w:val="28"/>
          <w:szCs w:val="28"/>
        </w:rPr>
        <w:t>，</w:t>
      </w:r>
      <w:r w:rsidR="003B3BE1">
        <w:rPr>
          <w:rFonts w:ascii="標楷體" w:eastAsia="標楷體" w:hAnsi="標楷體" w:hint="eastAsia"/>
          <w:sz w:val="28"/>
          <w:szCs w:val="28"/>
        </w:rPr>
        <w:lastRenderedPageBreak/>
        <w:t>以至於有些學生遲遲無法畢業</w:t>
      </w:r>
      <w:r w:rsidR="003B3BE1" w:rsidRPr="00887B1E">
        <w:rPr>
          <w:rFonts w:ascii="標楷體" w:eastAsia="標楷體" w:hAnsi="標楷體" w:hint="eastAsia"/>
          <w:sz w:val="28"/>
          <w:szCs w:val="28"/>
        </w:rPr>
        <w:t>，</w:t>
      </w:r>
      <w:r w:rsidR="003D13BA">
        <w:rPr>
          <w:rFonts w:ascii="標楷體" w:eastAsia="標楷體" w:hAnsi="標楷體" w:hint="eastAsia"/>
          <w:sz w:val="28"/>
          <w:szCs w:val="28"/>
        </w:rPr>
        <w:t>加上</w:t>
      </w:r>
      <w:r w:rsidR="003B3BE1">
        <w:rPr>
          <w:rFonts w:ascii="標楷體" w:eastAsia="標楷體" w:hAnsi="標楷體" w:hint="eastAsia"/>
          <w:sz w:val="28"/>
          <w:szCs w:val="28"/>
        </w:rPr>
        <w:t>修業年限已到只好退學</w:t>
      </w:r>
      <w:r w:rsidR="003D13BA">
        <w:rPr>
          <w:rFonts w:ascii="新細明體" w:hAnsi="新細明體" w:hint="eastAsia"/>
          <w:sz w:val="28"/>
          <w:szCs w:val="28"/>
        </w:rPr>
        <w:t>。</w:t>
      </w:r>
      <w:r w:rsidRPr="00A96F3D">
        <w:rPr>
          <w:rFonts w:ascii="標楷體" w:eastAsia="標楷體" w:hAnsi="標楷體" w:hint="eastAsia"/>
          <w:sz w:val="28"/>
          <w:szCs w:val="28"/>
        </w:rPr>
        <w:t>另本所</w:t>
      </w:r>
      <w:r w:rsidRPr="00A96F3D">
        <w:rPr>
          <w:rFonts w:ascii="標楷體" w:eastAsia="標楷體" w:hAnsi="標楷體"/>
          <w:sz w:val="28"/>
          <w:szCs w:val="28"/>
        </w:rPr>
        <w:t>97級</w:t>
      </w:r>
      <w:r w:rsidRPr="00A96F3D">
        <w:rPr>
          <w:rFonts w:ascii="標楷體" w:eastAsia="標楷體" w:hAnsi="標楷體" w:hint="eastAsia"/>
          <w:sz w:val="28"/>
          <w:szCs w:val="28"/>
        </w:rPr>
        <w:t>文學組學生江介良因為準備國小教</w:t>
      </w:r>
      <w:proofErr w:type="gramStart"/>
      <w:r w:rsidRPr="00A96F3D">
        <w:rPr>
          <w:rFonts w:ascii="標楷體" w:eastAsia="標楷體" w:hAnsi="標楷體" w:hint="eastAsia"/>
          <w:sz w:val="28"/>
          <w:szCs w:val="28"/>
        </w:rPr>
        <w:t>甄</w:t>
      </w:r>
      <w:proofErr w:type="gramEnd"/>
      <w:r w:rsidR="003D13BA" w:rsidRPr="008655C5">
        <w:rPr>
          <w:rFonts w:ascii="標楷體" w:eastAsia="標楷體" w:hAnsi="標楷體" w:hint="eastAsia"/>
          <w:sz w:val="28"/>
          <w:szCs w:val="28"/>
        </w:rPr>
        <w:t>，論文全文遲遲無法完成，直到</w:t>
      </w:r>
      <w:r w:rsidRPr="00A96F3D">
        <w:rPr>
          <w:rFonts w:ascii="標楷體" w:eastAsia="標楷體" w:hAnsi="標楷體"/>
          <w:sz w:val="28"/>
          <w:szCs w:val="28"/>
        </w:rPr>
        <w:t>104學年度第2學期</w:t>
      </w:r>
      <w:r w:rsidRPr="00A96F3D">
        <w:rPr>
          <w:rFonts w:ascii="標楷體" w:eastAsia="標楷體" w:hAnsi="標楷體" w:hint="eastAsia"/>
          <w:sz w:val="28"/>
          <w:szCs w:val="28"/>
        </w:rPr>
        <w:t>終於考上國小正式教師</w:t>
      </w:r>
      <w:r w:rsidR="008655C5" w:rsidRPr="008655C5">
        <w:rPr>
          <w:rFonts w:ascii="標楷體" w:eastAsia="標楷體" w:hAnsi="標楷體" w:hint="eastAsia"/>
          <w:sz w:val="28"/>
          <w:szCs w:val="28"/>
        </w:rPr>
        <w:t>，</w:t>
      </w:r>
      <w:r w:rsidR="008655C5">
        <w:rPr>
          <w:rFonts w:ascii="標楷體" w:eastAsia="標楷體" w:hAnsi="標楷體" w:hint="eastAsia"/>
          <w:sz w:val="28"/>
          <w:szCs w:val="28"/>
        </w:rPr>
        <w:t>重新準備完成論文</w:t>
      </w:r>
      <w:r w:rsidR="008655C5" w:rsidRPr="008655C5">
        <w:rPr>
          <w:rFonts w:ascii="標楷體" w:eastAsia="標楷體" w:hAnsi="標楷體" w:hint="eastAsia"/>
          <w:sz w:val="28"/>
          <w:szCs w:val="28"/>
        </w:rPr>
        <w:t>，</w:t>
      </w:r>
      <w:r w:rsidR="008655C5">
        <w:rPr>
          <w:rFonts w:ascii="標楷體" w:eastAsia="標楷體" w:hAnsi="標楷體" w:hint="eastAsia"/>
          <w:sz w:val="28"/>
          <w:szCs w:val="28"/>
        </w:rPr>
        <w:t>卻修業年限已到</w:t>
      </w:r>
      <w:r w:rsidR="008655C5" w:rsidRPr="008655C5">
        <w:rPr>
          <w:rFonts w:ascii="標楷體" w:eastAsia="標楷體" w:hAnsi="標楷體" w:hint="eastAsia"/>
          <w:sz w:val="28"/>
          <w:szCs w:val="28"/>
        </w:rPr>
        <w:t>，</w:t>
      </w:r>
      <w:r w:rsidR="008655C5">
        <w:rPr>
          <w:rFonts w:ascii="標楷體" w:eastAsia="標楷體" w:hAnsi="標楷體" w:hint="eastAsia"/>
          <w:sz w:val="28"/>
          <w:szCs w:val="28"/>
        </w:rPr>
        <w:t>即便所上專函請求延長</w:t>
      </w:r>
      <w:r w:rsidR="008655C5" w:rsidRPr="008655C5">
        <w:rPr>
          <w:rFonts w:ascii="標楷體" w:eastAsia="標楷體" w:hAnsi="標楷體" w:hint="eastAsia"/>
          <w:sz w:val="28"/>
          <w:szCs w:val="28"/>
        </w:rPr>
        <w:t>，</w:t>
      </w:r>
      <w:r w:rsidR="008655C5">
        <w:rPr>
          <w:rFonts w:ascii="標楷體" w:eastAsia="標楷體" w:hAnsi="標楷體" w:hint="eastAsia"/>
          <w:sz w:val="28"/>
          <w:szCs w:val="28"/>
        </w:rPr>
        <w:t>仍被迫退學</w:t>
      </w:r>
      <w:r w:rsidR="008655C5">
        <w:rPr>
          <w:rFonts w:ascii="新細明體" w:hAnsi="新細明體" w:hint="eastAsia"/>
          <w:sz w:val="28"/>
          <w:szCs w:val="28"/>
        </w:rPr>
        <w:t>。</w:t>
      </w:r>
    </w:p>
    <w:p w:rsidR="00DA423C" w:rsidRDefault="008655C5">
      <w:pPr>
        <w:spacing w:line="440" w:lineRule="exact"/>
        <w:jc w:val="both"/>
        <w:rPr>
          <w:rFonts w:ascii="標楷體" w:eastAsia="標楷體" w:hAnsi="標楷體"/>
          <w:color w:val="000000"/>
          <w:sz w:val="28"/>
          <w:szCs w:val="28"/>
        </w:rPr>
      </w:pPr>
      <w:r>
        <w:rPr>
          <w:rFonts w:ascii="新細明體" w:hAnsi="新細明體" w:hint="eastAsia"/>
          <w:sz w:val="28"/>
          <w:szCs w:val="28"/>
        </w:rPr>
        <w:tab/>
      </w:r>
      <w:r w:rsidR="00A96F3D" w:rsidRPr="00A96F3D">
        <w:rPr>
          <w:rFonts w:ascii="標楷體" w:eastAsia="標楷體" w:hAnsi="標楷體" w:hint="eastAsia"/>
          <w:sz w:val="28"/>
          <w:szCs w:val="28"/>
        </w:rPr>
        <w:t>為了幫助學生完成論文</w:t>
      </w:r>
      <w:r w:rsidRPr="002E1448">
        <w:rPr>
          <w:rFonts w:ascii="標楷體" w:eastAsia="標楷體" w:hAnsi="標楷體" w:hint="eastAsia"/>
          <w:sz w:val="28"/>
          <w:szCs w:val="28"/>
        </w:rPr>
        <w:t>，</w:t>
      </w:r>
      <w:r w:rsidR="00A96F3D" w:rsidRPr="00A96F3D">
        <w:rPr>
          <w:rFonts w:ascii="標楷體" w:eastAsia="標楷體" w:hAnsi="標楷體" w:hint="eastAsia"/>
          <w:sz w:val="28"/>
          <w:szCs w:val="28"/>
        </w:rPr>
        <w:t>順利畢業</w:t>
      </w:r>
      <w:r w:rsidRPr="002E1448">
        <w:rPr>
          <w:rFonts w:ascii="標楷體" w:eastAsia="標楷體" w:hAnsi="標楷體" w:hint="eastAsia"/>
          <w:sz w:val="28"/>
          <w:szCs w:val="28"/>
        </w:rPr>
        <w:t>，本所</w:t>
      </w:r>
      <w:proofErr w:type="gramStart"/>
      <w:r w:rsidR="002E1448">
        <w:rPr>
          <w:rFonts w:ascii="標楷體" w:eastAsia="標楷體" w:hAnsi="標楷體" w:hint="eastAsia"/>
          <w:sz w:val="28"/>
          <w:szCs w:val="28"/>
        </w:rPr>
        <w:t>近三年來已</w:t>
      </w:r>
      <w:proofErr w:type="gramEnd"/>
      <w:r w:rsidRPr="002E1448">
        <w:rPr>
          <w:rFonts w:ascii="標楷體" w:eastAsia="標楷體" w:hAnsi="標楷體" w:hint="eastAsia"/>
          <w:sz w:val="28"/>
          <w:szCs w:val="28"/>
        </w:rPr>
        <w:t>將論文寫作</w:t>
      </w:r>
      <w:r w:rsidR="002E1448" w:rsidRPr="002E1448">
        <w:rPr>
          <w:rFonts w:ascii="標楷體" w:eastAsia="標楷體" w:hAnsi="標楷體" w:hint="eastAsia"/>
          <w:sz w:val="28"/>
          <w:szCs w:val="28"/>
        </w:rPr>
        <w:t>及方法論</w:t>
      </w:r>
      <w:r w:rsidRPr="002E1448">
        <w:rPr>
          <w:rFonts w:ascii="標楷體" w:eastAsia="標楷體" w:hAnsi="標楷體" w:hint="eastAsia"/>
          <w:sz w:val="28"/>
          <w:szCs w:val="28"/>
        </w:rPr>
        <w:t>的課程調整</w:t>
      </w:r>
      <w:r w:rsidR="002E1448" w:rsidRPr="002E1448">
        <w:rPr>
          <w:rFonts w:ascii="標楷體" w:eastAsia="標楷體" w:hAnsi="標楷體" w:hint="eastAsia"/>
          <w:sz w:val="28"/>
          <w:szCs w:val="28"/>
        </w:rPr>
        <w:t>為碩</w:t>
      </w:r>
      <w:proofErr w:type="gramStart"/>
      <w:r w:rsidR="002E1448" w:rsidRPr="002E1448">
        <w:rPr>
          <w:rFonts w:ascii="標楷體" w:eastAsia="標楷體" w:hAnsi="標楷體" w:hint="eastAsia"/>
          <w:sz w:val="28"/>
          <w:szCs w:val="28"/>
        </w:rPr>
        <w:t>一</w:t>
      </w:r>
      <w:proofErr w:type="gramEnd"/>
      <w:r w:rsidR="002E1448" w:rsidRPr="002E1448">
        <w:rPr>
          <w:rFonts w:ascii="標楷體" w:eastAsia="標楷體" w:hAnsi="標楷體" w:hint="eastAsia"/>
          <w:sz w:val="28"/>
          <w:szCs w:val="28"/>
        </w:rPr>
        <w:t>第一學期開課，</w:t>
      </w:r>
      <w:r w:rsidR="002E1448">
        <w:rPr>
          <w:rFonts w:ascii="標楷體" w:eastAsia="標楷體" w:hAnsi="標楷體" w:hint="eastAsia"/>
          <w:sz w:val="28"/>
          <w:szCs w:val="28"/>
        </w:rPr>
        <w:t>讓學生在一年級上學期就能選定論文題目</w:t>
      </w:r>
      <w:r w:rsidR="002E1448" w:rsidRPr="002E1448">
        <w:rPr>
          <w:rFonts w:ascii="標楷體" w:eastAsia="標楷體" w:hAnsi="標楷體" w:hint="eastAsia"/>
          <w:sz w:val="28"/>
          <w:szCs w:val="28"/>
        </w:rPr>
        <w:t>，</w:t>
      </w:r>
      <w:r w:rsidR="002E1448">
        <w:rPr>
          <w:rFonts w:ascii="標楷體" w:eastAsia="標楷體" w:hAnsi="標楷體" w:hint="eastAsia"/>
          <w:sz w:val="28"/>
          <w:szCs w:val="28"/>
        </w:rPr>
        <w:t>並能選定指導老師</w:t>
      </w:r>
      <w:r w:rsidR="002E1448">
        <w:rPr>
          <w:rFonts w:ascii="新細明體" w:hAnsi="新細明體" w:hint="eastAsia"/>
          <w:sz w:val="28"/>
          <w:szCs w:val="28"/>
        </w:rPr>
        <w:t>。</w:t>
      </w:r>
      <w:r w:rsidR="002E1448">
        <w:rPr>
          <w:rFonts w:ascii="標楷體" w:eastAsia="標楷體" w:hAnsi="標楷體" w:hint="eastAsia"/>
          <w:sz w:val="28"/>
          <w:szCs w:val="28"/>
        </w:rPr>
        <w:t>其次</w:t>
      </w:r>
      <w:r w:rsidR="002E1448" w:rsidRPr="002E1448">
        <w:rPr>
          <w:rFonts w:ascii="標楷體" w:eastAsia="標楷體" w:hAnsi="標楷體" w:hint="eastAsia"/>
          <w:sz w:val="28"/>
          <w:szCs w:val="28"/>
        </w:rPr>
        <w:t>，</w:t>
      </w:r>
      <w:r w:rsidR="00A96F3D" w:rsidRPr="00A96F3D">
        <w:rPr>
          <w:rFonts w:ascii="標楷體" w:eastAsia="標楷體" w:hAnsi="標楷體" w:hint="eastAsia"/>
          <w:color w:val="000000"/>
          <w:sz w:val="28"/>
          <w:szCs w:val="28"/>
        </w:rPr>
        <w:t>從104年起固定邀請經驗豐富的</w:t>
      </w:r>
      <w:proofErr w:type="gramStart"/>
      <w:r w:rsidR="00A96F3D" w:rsidRPr="00A96F3D">
        <w:rPr>
          <w:rFonts w:ascii="標楷體" w:eastAsia="標楷體" w:hAnsi="標楷體" w:hint="eastAsia"/>
          <w:color w:val="000000"/>
          <w:sz w:val="28"/>
          <w:szCs w:val="28"/>
        </w:rPr>
        <w:t>學長姐回所</w:t>
      </w:r>
      <w:proofErr w:type="gramEnd"/>
      <w:r w:rsidR="00A96F3D" w:rsidRPr="00A96F3D">
        <w:rPr>
          <w:rFonts w:ascii="標楷體" w:eastAsia="標楷體" w:hAnsi="標楷體" w:hint="eastAsia"/>
          <w:color w:val="000000"/>
          <w:sz w:val="28"/>
          <w:szCs w:val="28"/>
        </w:rPr>
        <w:t>上傳授論文寫作（</w:t>
      </w:r>
      <w:r w:rsidR="00A96F3D" w:rsidRPr="00A96F3D">
        <w:rPr>
          <w:rFonts w:ascii="標楷體" w:eastAsia="標楷體" w:hAnsi="標楷體" w:hint="eastAsia"/>
          <w:sz w:val="28"/>
          <w:szCs w:val="28"/>
        </w:rPr>
        <w:t>如表</w:t>
      </w:r>
      <w:r w:rsidR="00A96F3D" w:rsidRPr="00A96F3D">
        <w:rPr>
          <w:rFonts w:ascii="標楷體" w:eastAsia="標楷體" w:hAnsi="標楷體"/>
          <w:sz w:val="28"/>
          <w:szCs w:val="28"/>
        </w:rPr>
        <w:t>3-1-1及表3-12）</w:t>
      </w:r>
      <w:r w:rsidR="00A96F3D" w:rsidRPr="00A96F3D">
        <w:rPr>
          <w:rFonts w:ascii="標楷體" w:eastAsia="標楷體" w:hAnsi="標楷體" w:hint="eastAsia"/>
          <w:color w:val="000000"/>
          <w:sz w:val="28"/>
          <w:szCs w:val="28"/>
        </w:rPr>
        <w:t>。</w:t>
      </w:r>
    </w:p>
    <w:p w:rsidR="00DA423C" w:rsidRDefault="002E1448">
      <w:pPr>
        <w:spacing w:line="440" w:lineRule="exact"/>
        <w:ind w:firstLine="476"/>
        <w:jc w:val="both"/>
        <w:rPr>
          <w:rFonts w:ascii="新細明體" w:hAnsi="新細明體"/>
          <w:sz w:val="28"/>
          <w:szCs w:val="28"/>
        </w:rPr>
      </w:pPr>
      <w:r>
        <w:rPr>
          <w:rFonts w:ascii="標楷體" w:eastAsia="標楷體" w:hAnsi="標楷體" w:hint="eastAsia"/>
          <w:sz w:val="28"/>
          <w:szCs w:val="28"/>
        </w:rPr>
        <w:t>對於修完課卻未能提出論文計畫的學生</w:t>
      </w:r>
      <w:r w:rsidRPr="002E1448">
        <w:rPr>
          <w:rFonts w:ascii="標楷體" w:eastAsia="標楷體" w:hAnsi="標楷體" w:hint="eastAsia"/>
          <w:sz w:val="28"/>
          <w:szCs w:val="28"/>
        </w:rPr>
        <w:t>，</w:t>
      </w:r>
      <w:r>
        <w:rPr>
          <w:rFonts w:ascii="標楷體" w:eastAsia="標楷體" w:hAnsi="標楷體" w:hint="eastAsia"/>
          <w:sz w:val="28"/>
          <w:szCs w:val="28"/>
        </w:rPr>
        <w:t>所辦則定期打電話詢問；至於遲遲未能完成論文全文者</w:t>
      </w:r>
      <w:r w:rsidRPr="002E1448">
        <w:rPr>
          <w:rFonts w:ascii="標楷體" w:eastAsia="標楷體" w:hAnsi="標楷體" w:hint="eastAsia"/>
          <w:sz w:val="28"/>
          <w:szCs w:val="28"/>
        </w:rPr>
        <w:t>，</w:t>
      </w:r>
      <w:r>
        <w:rPr>
          <w:rFonts w:ascii="標楷體" w:eastAsia="標楷體" w:hAnsi="標楷體" w:hint="eastAsia"/>
          <w:sz w:val="28"/>
          <w:szCs w:val="28"/>
        </w:rPr>
        <w:t>所上每學期會列出名單</w:t>
      </w:r>
      <w:r w:rsidRPr="002E1448">
        <w:rPr>
          <w:rFonts w:ascii="標楷體" w:eastAsia="標楷體" w:hAnsi="標楷體" w:hint="eastAsia"/>
          <w:sz w:val="28"/>
          <w:szCs w:val="28"/>
        </w:rPr>
        <w:t>，</w:t>
      </w:r>
      <w:r>
        <w:rPr>
          <w:rFonts w:ascii="標楷體" w:eastAsia="標楷體" w:hAnsi="標楷體" w:hint="eastAsia"/>
          <w:sz w:val="28"/>
          <w:szCs w:val="28"/>
        </w:rPr>
        <w:t>通知所上教師</w:t>
      </w:r>
      <w:r w:rsidRPr="002E1448">
        <w:rPr>
          <w:rFonts w:ascii="標楷體" w:eastAsia="標楷體" w:hAnsi="標楷體" w:hint="eastAsia"/>
          <w:sz w:val="28"/>
          <w:szCs w:val="28"/>
        </w:rPr>
        <w:t>，</w:t>
      </w:r>
      <w:r w:rsidR="00E52C70">
        <w:rPr>
          <w:rFonts w:ascii="標楷體" w:eastAsia="標楷體" w:hAnsi="標楷體" w:hint="eastAsia"/>
          <w:sz w:val="28"/>
          <w:szCs w:val="28"/>
        </w:rPr>
        <w:t>除了指導老師會作聯繫</w:t>
      </w:r>
      <w:r w:rsidR="00E52C70" w:rsidRPr="002E1448">
        <w:rPr>
          <w:rFonts w:ascii="標楷體" w:eastAsia="標楷體" w:hAnsi="標楷體" w:hint="eastAsia"/>
          <w:sz w:val="28"/>
          <w:szCs w:val="28"/>
        </w:rPr>
        <w:t>，</w:t>
      </w:r>
      <w:r>
        <w:rPr>
          <w:rFonts w:ascii="標楷體" w:eastAsia="標楷體" w:hAnsi="標楷體" w:hint="eastAsia"/>
          <w:sz w:val="28"/>
          <w:szCs w:val="28"/>
        </w:rPr>
        <w:t>所長</w:t>
      </w:r>
      <w:r w:rsidR="00E52C70">
        <w:rPr>
          <w:rFonts w:ascii="標楷體" w:eastAsia="標楷體" w:hAnsi="標楷體" w:hint="eastAsia"/>
          <w:sz w:val="28"/>
          <w:szCs w:val="28"/>
        </w:rPr>
        <w:t>也</w:t>
      </w:r>
      <w:r>
        <w:rPr>
          <w:rFonts w:ascii="標楷體" w:eastAsia="標楷體" w:hAnsi="標楷體" w:hint="eastAsia"/>
          <w:sz w:val="28"/>
          <w:szCs w:val="28"/>
        </w:rPr>
        <w:t>會打電話詢問</w:t>
      </w:r>
      <w:r w:rsidR="00E52C70">
        <w:rPr>
          <w:rFonts w:ascii="新細明體" w:hAnsi="新細明體" w:hint="eastAsia"/>
          <w:sz w:val="28"/>
          <w:szCs w:val="28"/>
        </w:rPr>
        <w:t>。</w:t>
      </w:r>
    </w:p>
    <w:p w:rsidR="00DA423C" w:rsidRDefault="00002396">
      <w:pPr>
        <w:spacing w:line="440" w:lineRule="exact"/>
        <w:ind w:firstLine="476"/>
        <w:jc w:val="both"/>
        <w:rPr>
          <w:rFonts w:ascii="新細明體" w:hAnsi="新細明體"/>
          <w:sz w:val="28"/>
          <w:szCs w:val="28"/>
        </w:rPr>
      </w:pPr>
      <w:r>
        <w:rPr>
          <w:rFonts w:ascii="標楷體" w:eastAsia="標楷體" w:hAnsi="標楷體" w:hint="eastAsia"/>
          <w:sz w:val="28"/>
          <w:szCs w:val="28"/>
        </w:rPr>
        <w:t>以上</w:t>
      </w:r>
      <w:r w:rsidR="00E52C70">
        <w:rPr>
          <w:rFonts w:ascii="標楷體" w:eastAsia="標楷體" w:hAnsi="標楷體" w:hint="eastAsia"/>
          <w:sz w:val="28"/>
          <w:szCs w:val="28"/>
        </w:rPr>
        <w:t>為本所針對學生學習</w:t>
      </w:r>
      <w:r w:rsidR="00B838AC">
        <w:rPr>
          <w:rFonts w:ascii="標楷體" w:eastAsia="標楷體" w:hAnsi="標楷體" w:hint="eastAsia"/>
          <w:sz w:val="28"/>
          <w:szCs w:val="28"/>
        </w:rPr>
        <w:t>成果</w:t>
      </w:r>
      <w:r>
        <w:rPr>
          <w:rFonts w:ascii="新細明體" w:hAnsi="新細明體" w:hint="eastAsia"/>
          <w:sz w:val="28"/>
          <w:szCs w:val="28"/>
        </w:rPr>
        <w:t>、</w:t>
      </w:r>
      <w:proofErr w:type="gramStart"/>
      <w:r w:rsidR="00A96F3D" w:rsidRPr="00A96F3D">
        <w:rPr>
          <w:rFonts w:ascii="標楷體" w:eastAsia="標楷體" w:hAnsi="標楷體" w:hint="eastAsia"/>
          <w:sz w:val="28"/>
          <w:szCs w:val="28"/>
        </w:rPr>
        <w:t>續讀率</w:t>
      </w:r>
      <w:proofErr w:type="gramEnd"/>
      <w:r w:rsidR="00A96F3D" w:rsidRPr="00A96F3D">
        <w:rPr>
          <w:rFonts w:ascii="標楷體" w:eastAsia="標楷體" w:hAnsi="標楷體" w:hint="eastAsia"/>
          <w:sz w:val="28"/>
          <w:szCs w:val="28"/>
        </w:rPr>
        <w:t>、畢業率、學習預警結果所調整的機制</w:t>
      </w:r>
      <w:r w:rsidR="00A96F3D" w:rsidRPr="00A96F3D">
        <w:rPr>
          <w:rFonts w:ascii="新細明體" w:hAnsi="新細明體" w:hint="eastAsia"/>
          <w:sz w:val="28"/>
          <w:szCs w:val="28"/>
        </w:rPr>
        <w:t>。</w:t>
      </w:r>
    </w:p>
    <w:p w:rsidR="00DA423C" w:rsidRDefault="00DA423C">
      <w:pPr>
        <w:spacing w:line="440" w:lineRule="exact"/>
        <w:ind w:firstLine="476"/>
        <w:jc w:val="both"/>
        <w:rPr>
          <w:rFonts w:ascii="標楷體" w:eastAsia="標楷體" w:hAnsi="標楷體"/>
        </w:rPr>
      </w:pPr>
    </w:p>
    <w:p w:rsidR="00C2771A" w:rsidRDefault="00C2771A" w:rsidP="00C2771A">
      <w:pPr>
        <w:pStyle w:val="5"/>
        <w:spacing w:before="180" w:after="180"/>
        <w:ind w:left="476" w:hangingChars="170" w:hanging="476"/>
        <w:rPr>
          <w:sz w:val="28"/>
          <w:szCs w:val="28"/>
        </w:rPr>
      </w:pPr>
      <w:r w:rsidRPr="00437388">
        <w:rPr>
          <w:sz w:val="28"/>
          <w:szCs w:val="28"/>
        </w:rPr>
        <w:t>5-</w:t>
      </w:r>
      <w:r w:rsidRPr="00437388">
        <w:rPr>
          <w:rFonts w:hint="eastAsia"/>
          <w:sz w:val="28"/>
          <w:szCs w:val="28"/>
        </w:rPr>
        <w:t>8</w:t>
      </w:r>
      <w:r w:rsidRPr="00437388">
        <w:rPr>
          <w:rFonts w:hint="eastAsia"/>
          <w:sz w:val="28"/>
          <w:szCs w:val="28"/>
        </w:rPr>
        <w:t>提出創新作為與永續發展的規劃與作法為何？</w:t>
      </w:r>
    </w:p>
    <w:p w:rsidR="00AF65AE" w:rsidRDefault="00AF65AE" w:rsidP="00AF65AE">
      <w:pPr>
        <w:spacing w:line="440" w:lineRule="exact"/>
        <w:rPr>
          <w:rFonts w:ascii="標楷體" w:eastAsia="標楷體" w:hAnsi="標楷體"/>
          <w:color w:val="000000" w:themeColor="text1"/>
          <w:sz w:val="28"/>
          <w:szCs w:val="28"/>
        </w:rPr>
      </w:pPr>
      <w:r w:rsidRPr="00DE284B">
        <w:rPr>
          <w:rFonts w:hint="eastAsia"/>
          <w:color w:val="000000" w:themeColor="text1"/>
        </w:rPr>
        <w:tab/>
      </w:r>
      <w:r w:rsidRPr="00C93578">
        <w:rPr>
          <w:rFonts w:ascii="標楷體" w:eastAsia="標楷體" w:hAnsi="標楷體" w:hint="eastAsia"/>
          <w:color w:val="000000" w:themeColor="text1"/>
          <w:sz w:val="28"/>
          <w:szCs w:val="28"/>
        </w:rPr>
        <w:t>本所為校內教師員額編制最少之獨立所，但近年來重視台灣文史風潮下，本所的招生情況頗佳，師生的表現也</w:t>
      </w:r>
      <w:r>
        <w:rPr>
          <w:rFonts w:ascii="標楷體" w:eastAsia="標楷體" w:hAnsi="標楷體" w:hint="eastAsia"/>
          <w:color w:val="000000" w:themeColor="text1"/>
          <w:sz w:val="28"/>
          <w:szCs w:val="28"/>
        </w:rPr>
        <w:t>大致</w:t>
      </w:r>
      <w:r w:rsidRPr="00C93578">
        <w:rPr>
          <w:rFonts w:ascii="標楷體" w:eastAsia="標楷體" w:hAnsi="標楷體" w:hint="eastAsia"/>
          <w:color w:val="000000" w:themeColor="text1"/>
          <w:sz w:val="28"/>
          <w:szCs w:val="28"/>
        </w:rPr>
        <w:t>獲得各界</w:t>
      </w:r>
      <w:r>
        <w:rPr>
          <w:rFonts w:ascii="標楷體" w:eastAsia="標楷體" w:hAnsi="標楷體" w:hint="eastAsia"/>
          <w:color w:val="000000" w:themeColor="text1"/>
          <w:sz w:val="28"/>
          <w:szCs w:val="28"/>
        </w:rPr>
        <w:t>之</w:t>
      </w:r>
      <w:r w:rsidRPr="00C93578">
        <w:rPr>
          <w:rFonts w:ascii="標楷體" w:eastAsia="標楷體" w:hAnsi="標楷體" w:hint="eastAsia"/>
          <w:color w:val="000000" w:themeColor="text1"/>
          <w:sz w:val="28"/>
          <w:szCs w:val="28"/>
        </w:rPr>
        <w:t>肯定。然而，整個學界或藝文界比較重視的是，所謂「文化創意產業」</w:t>
      </w:r>
      <w:r>
        <w:rPr>
          <w:rFonts w:ascii="標楷體" w:eastAsia="標楷體" w:hAnsi="標楷體" w:hint="eastAsia"/>
          <w:color w:val="000000" w:themeColor="text1"/>
          <w:sz w:val="28"/>
          <w:szCs w:val="28"/>
        </w:rPr>
        <w:t>等層面</w:t>
      </w:r>
      <w:r w:rsidRPr="00C93578">
        <w:rPr>
          <w:rFonts w:ascii="標楷體" w:eastAsia="標楷體" w:hAnsi="標楷體" w:hint="eastAsia"/>
          <w:color w:val="000000" w:themeColor="text1"/>
          <w:sz w:val="28"/>
          <w:szCs w:val="28"/>
        </w:rPr>
        <w:t>，並非單純的台灣文史研究而已。配合這樣的社會需求與趨勢發展，本所也積極規劃與本校文化創意產業學系與數位內容設計學系的合作。例如，</w:t>
      </w:r>
      <w:r>
        <w:rPr>
          <w:rFonts w:ascii="標楷體" w:eastAsia="標楷體" w:hAnsi="標楷體" w:hint="eastAsia"/>
          <w:color w:val="000000" w:themeColor="text1"/>
          <w:sz w:val="28"/>
          <w:szCs w:val="28"/>
        </w:rPr>
        <w:t>目前本系老師已經</w:t>
      </w:r>
      <w:proofErr w:type="gramStart"/>
      <w:r>
        <w:rPr>
          <w:rFonts w:ascii="標楷體" w:eastAsia="標楷體" w:hAnsi="標楷體" w:hint="eastAsia"/>
          <w:color w:val="000000" w:themeColor="text1"/>
          <w:sz w:val="28"/>
          <w:szCs w:val="28"/>
        </w:rPr>
        <w:t>在文創系</w:t>
      </w:r>
      <w:proofErr w:type="gramEnd"/>
      <w:r>
        <w:rPr>
          <w:rFonts w:ascii="標楷體" w:eastAsia="標楷體" w:hAnsi="標楷體" w:hint="eastAsia"/>
          <w:color w:val="000000" w:themeColor="text1"/>
          <w:sz w:val="28"/>
          <w:szCs w:val="28"/>
        </w:rPr>
        <w:t>之大學部開設「台灣文化概論」課程，同時也在數位系的碩士班開設台灣文化專題之課程。換言之，本所將在校內進行資源整合，以吸引更多</w:t>
      </w:r>
      <w:proofErr w:type="gramStart"/>
      <w:r>
        <w:rPr>
          <w:rFonts w:ascii="標楷體" w:eastAsia="標楷體" w:hAnsi="標楷體" w:hint="eastAsia"/>
          <w:color w:val="000000" w:themeColor="text1"/>
          <w:sz w:val="28"/>
          <w:szCs w:val="28"/>
        </w:rPr>
        <w:t>具有文創或</w:t>
      </w:r>
      <w:proofErr w:type="gramEnd"/>
      <w:r>
        <w:rPr>
          <w:rFonts w:ascii="標楷體" w:eastAsia="標楷體" w:hAnsi="標楷體" w:hint="eastAsia"/>
          <w:color w:val="000000" w:themeColor="text1"/>
          <w:sz w:val="28"/>
          <w:szCs w:val="28"/>
        </w:rPr>
        <w:t>數位設計等專業能力之學生，同時也能吸收到台灣文史的基本學養。透過這樣文化紮根的工作，本所的永續發展才得以確立，</w:t>
      </w:r>
      <w:proofErr w:type="gramStart"/>
      <w:r>
        <w:rPr>
          <w:rFonts w:ascii="標楷體" w:eastAsia="標楷體" w:hAnsi="標楷體" w:hint="eastAsia"/>
          <w:color w:val="000000" w:themeColor="text1"/>
          <w:sz w:val="28"/>
          <w:szCs w:val="28"/>
        </w:rPr>
        <w:t>台灣文創產業</w:t>
      </w:r>
      <w:proofErr w:type="gramEnd"/>
      <w:r>
        <w:rPr>
          <w:rFonts w:ascii="標楷體" w:eastAsia="標楷體" w:hAnsi="標楷體" w:hint="eastAsia"/>
          <w:color w:val="000000" w:themeColor="text1"/>
          <w:sz w:val="28"/>
          <w:szCs w:val="28"/>
        </w:rPr>
        <w:t>也才能具有更深厚的文化潛力。</w:t>
      </w:r>
    </w:p>
    <w:p w:rsidR="00AF65AE" w:rsidRPr="002B261D" w:rsidRDefault="00AF65AE" w:rsidP="00AF65AE">
      <w:pPr>
        <w:spacing w:line="44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當然，本所的發展不僅要整合校內資源，同時也必須與業界或公私立的文化機關合作。因本所教師對於戰後台灣民主化研究最為</w:t>
      </w:r>
      <w:proofErr w:type="gramStart"/>
      <w:r>
        <w:rPr>
          <w:rFonts w:ascii="標楷體" w:eastAsia="標楷體" w:hAnsi="標楷體" w:hint="eastAsia"/>
          <w:color w:val="000000" w:themeColor="text1"/>
          <w:sz w:val="28"/>
          <w:szCs w:val="28"/>
        </w:rPr>
        <w:t>深入，</w:t>
      </w:r>
      <w:proofErr w:type="gramEnd"/>
      <w:r>
        <w:rPr>
          <w:rFonts w:ascii="標楷體" w:eastAsia="標楷體" w:hAnsi="標楷體" w:hint="eastAsia"/>
          <w:color w:val="000000" w:themeColor="text1"/>
          <w:sz w:val="28"/>
          <w:szCs w:val="28"/>
        </w:rPr>
        <w:t>因此多年來的合作對象，主要包括台灣人權博物館籌備處，以及行政院二二八事件紀念基金會、台北市二二八紀念館等。目前合作方式大致是以承接標案方式，或由所上教室個別前往授課演講等方式進行。</w:t>
      </w:r>
      <w:proofErr w:type="gramStart"/>
      <w:r>
        <w:rPr>
          <w:rFonts w:ascii="標楷體" w:eastAsia="標楷體" w:hAnsi="標楷體" w:hint="eastAsia"/>
          <w:color w:val="000000" w:themeColor="text1"/>
          <w:sz w:val="28"/>
          <w:szCs w:val="28"/>
        </w:rPr>
        <w:lastRenderedPageBreak/>
        <w:t>此外，</w:t>
      </w:r>
      <w:proofErr w:type="gramEnd"/>
      <w:r>
        <w:rPr>
          <w:rFonts w:ascii="標楷體" w:eastAsia="標楷體" w:hAnsi="標楷體" w:hint="eastAsia"/>
          <w:color w:val="000000" w:themeColor="text1"/>
          <w:sz w:val="28"/>
          <w:szCs w:val="28"/>
        </w:rPr>
        <w:t>本所也進行與民間文史團體之合作，尤其是古蹟考察之教學活動更是積極投入。擁有台灣文史的專業知識是本所的強項，如何與學術界、文化機關或業界進行更緊密結合，正是本所永續發展的主要課題。從大環境與本所的企圖心來看，未來本所與校內或社會各界的互動必然會更頻繁而熱烈。</w:t>
      </w:r>
    </w:p>
    <w:p w:rsidR="00AF65AE" w:rsidRPr="00C22193" w:rsidRDefault="00AF65AE" w:rsidP="00AF65AE">
      <w:pPr>
        <w:spacing w:line="440" w:lineRule="exact"/>
        <w:rPr>
          <w:color w:val="000000" w:themeColor="text1"/>
        </w:rPr>
      </w:pPr>
    </w:p>
    <w:p w:rsidR="00C2771A" w:rsidRDefault="00A96F3D" w:rsidP="00C2771A">
      <w:pPr>
        <w:pStyle w:val="5"/>
        <w:spacing w:before="180" w:after="180"/>
        <w:ind w:left="476" w:hangingChars="170" w:hanging="476"/>
        <w:rPr>
          <w:sz w:val="28"/>
          <w:szCs w:val="28"/>
        </w:rPr>
      </w:pPr>
      <w:r w:rsidRPr="00A96F3D">
        <w:rPr>
          <w:sz w:val="28"/>
          <w:szCs w:val="28"/>
        </w:rPr>
        <w:t>5-9</w:t>
      </w:r>
      <w:r w:rsidRPr="00A96F3D">
        <w:rPr>
          <w:rFonts w:hint="eastAsia"/>
          <w:sz w:val="28"/>
          <w:szCs w:val="28"/>
        </w:rPr>
        <w:t>依法尊重教職員專業自主權及工作權之具體作法為何？</w:t>
      </w:r>
    </w:p>
    <w:p w:rsidR="00DA423C" w:rsidRDefault="00CE42F2">
      <w:pPr>
        <w:spacing w:line="440" w:lineRule="exact"/>
        <w:jc w:val="both"/>
        <w:rPr>
          <w:rFonts w:ascii="標楷體" w:eastAsia="標楷體" w:hAnsi="標楷體"/>
          <w:sz w:val="28"/>
          <w:szCs w:val="28"/>
        </w:rPr>
      </w:pPr>
      <w:r>
        <w:rPr>
          <w:rFonts w:hint="eastAsia"/>
        </w:rPr>
        <w:tab/>
      </w:r>
      <w:r w:rsidR="00A96F3D" w:rsidRPr="00A96F3D">
        <w:rPr>
          <w:rFonts w:ascii="標楷體" w:eastAsia="標楷體" w:hAnsi="標楷體" w:hint="eastAsia"/>
          <w:sz w:val="28"/>
          <w:szCs w:val="28"/>
        </w:rPr>
        <w:t>本所</w:t>
      </w:r>
      <w:r w:rsidR="004546A4" w:rsidRPr="00201A8E">
        <w:rPr>
          <w:rFonts w:ascii="標楷體" w:eastAsia="標楷體" w:hAnsi="標楷體" w:hint="eastAsia"/>
          <w:sz w:val="28"/>
          <w:szCs w:val="28"/>
        </w:rPr>
        <w:t>依照大學法的宗旨，尊重教師學術自由，並依照本校</w:t>
      </w:r>
      <w:r w:rsidR="004546A4" w:rsidRPr="00B213AB">
        <w:rPr>
          <w:rFonts w:ascii="新細明體" w:hAnsi="新細明體" w:hint="eastAsia"/>
          <w:sz w:val="28"/>
          <w:szCs w:val="28"/>
        </w:rPr>
        <w:t>「</w:t>
      </w:r>
      <w:r w:rsidR="004546A4" w:rsidRPr="00B213AB">
        <w:rPr>
          <w:rFonts w:ascii="標楷體" w:eastAsia="標楷體" w:hAnsi="標楷體" w:hint="eastAsia"/>
          <w:bCs/>
          <w:color w:val="000000"/>
          <w:sz w:val="28"/>
          <w:szCs w:val="28"/>
        </w:rPr>
        <w:t>國立</w:t>
      </w:r>
      <w:proofErr w:type="gramStart"/>
      <w:r w:rsidR="004546A4" w:rsidRPr="00B213AB">
        <w:rPr>
          <w:rFonts w:ascii="標楷體" w:eastAsia="標楷體" w:hAnsi="標楷體" w:hint="eastAsia"/>
          <w:bCs/>
          <w:color w:val="000000"/>
          <w:sz w:val="28"/>
          <w:szCs w:val="28"/>
        </w:rPr>
        <w:t>臺</w:t>
      </w:r>
      <w:proofErr w:type="gramEnd"/>
      <w:r w:rsidR="004546A4" w:rsidRPr="00B213AB">
        <w:rPr>
          <w:rFonts w:ascii="標楷體" w:eastAsia="標楷體" w:hAnsi="標楷體" w:hint="eastAsia"/>
          <w:bCs/>
          <w:color w:val="000000"/>
          <w:sz w:val="28"/>
          <w:szCs w:val="28"/>
        </w:rPr>
        <w:t>北教育大學教師評審委員會設置辦法</w:t>
      </w:r>
      <w:r w:rsidR="004546A4" w:rsidRPr="00B213AB">
        <w:rPr>
          <w:rFonts w:ascii="新細明體" w:hAnsi="新細明體" w:hint="eastAsia"/>
          <w:sz w:val="28"/>
          <w:szCs w:val="28"/>
        </w:rPr>
        <w:t>」</w:t>
      </w:r>
      <w:r w:rsidR="00A96F3D" w:rsidRPr="00A96F3D">
        <w:rPr>
          <w:rFonts w:ascii="標楷體" w:eastAsia="標楷體" w:hAnsi="標楷體" w:hint="eastAsia"/>
          <w:sz w:val="28"/>
          <w:szCs w:val="28"/>
        </w:rPr>
        <w:t>設置</w:t>
      </w:r>
      <w:r w:rsidR="00BF0ECF" w:rsidRPr="00201A8E">
        <w:rPr>
          <w:rFonts w:ascii="新細明體" w:hAnsi="新細明體" w:hint="eastAsia"/>
          <w:sz w:val="28"/>
          <w:szCs w:val="28"/>
        </w:rPr>
        <w:t>「</w:t>
      </w:r>
      <w:hyperlink r:id="rId9" w:history="1">
        <w:r w:rsidR="00A96F3D" w:rsidRPr="00660990">
          <w:rPr>
            <w:rStyle w:val="aa"/>
            <w:rFonts w:ascii="標楷體" w:eastAsia="標楷體" w:hAnsi="標楷體" w:hint="eastAsia"/>
            <w:b w:val="0"/>
            <w:bCs w:val="0"/>
            <w:color w:val="000000" w:themeColor="text1"/>
            <w:sz w:val="28"/>
            <w:szCs w:val="28"/>
          </w:rPr>
          <w:t>本所教師評審委員會設置要點</w:t>
        </w:r>
      </w:hyperlink>
      <w:r w:rsidR="00BF0ECF" w:rsidRPr="00660990">
        <w:rPr>
          <w:rStyle w:val="ac"/>
          <w:rFonts w:ascii="新細明體" w:hAnsi="新細明體" w:hint="eastAsia"/>
          <w:color w:val="000000" w:themeColor="text1"/>
          <w:sz w:val="28"/>
          <w:szCs w:val="28"/>
        </w:rPr>
        <w:t>」</w:t>
      </w:r>
      <w:r w:rsidR="00A96F3D" w:rsidRPr="00660990">
        <w:rPr>
          <w:rFonts w:ascii="標楷體" w:eastAsia="標楷體" w:hAnsi="標楷體" w:hint="eastAsia"/>
          <w:color w:val="000000" w:themeColor="text1"/>
          <w:sz w:val="28"/>
          <w:szCs w:val="28"/>
        </w:rPr>
        <w:t>審議</w:t>
      </w:r>
      <w:r w:rsidR="00BF0ECF" w:rsidRPr="00660990">
        <w:rPr>
          <w:rFonts w:ascii="標楷體" w:eastAsia="標楷體" w:hAnsi="標楷體" w:hint="eastAsia"/>
          <w:bCs/>
          <w:color w:val="000000" w:themeColor="text1"/>
          <w:sz w:val="28"/>
          <w:szCs w:val="28"/>
        </w:rPr>
        <w:t>教師</w:t>
      </w:r>
      <w:r w:rsidR="00A96F3D" w:rsidRPr="00660990">
        <w:rPr>
          <w:rFonts w:ascii="標楷體" w:eastAsia="標楷體" w:hAnsi="標楷體" w:hint="eastAsia"/>
          <w:color w:val="000000" w:themeColor="text1"/>
          <w:sz w:val="28"/>
          <w:szCs w:val="28"/>
        </w:rPr>
        <w:t>新聘、改聘、續聘、停</w:t>
      </w:r>
      <w:r w:rsidR="00A96F3D" w:rsidRPr="00A96F3D">
        <w:rPr>
          <w:rFonts w:ascii="標楷體" w:eastAsia="標楷體" w:hAnsi="標楷體" w:hint="eastAsia"/>
          <w:color w:val="000000"/>
          <w:sz w:val="28"/>
          <w:szCs w:val="28"/>
        </w:rPr>
        <w:t>聘、</w:t>
      </w:r>
      <w:proofErr w:type="gramStart"/>
      <w:r w:rsidR="00A96F3D" w:rsidRPr="00A96F3D">
        <w:rPr>
          <w:rFonts w:ascii="標楷體" w:eastAsia="標楷體" w:hAnsi="標楷體" w:hint="eastAsia"/>
          <w:color w:val="000000"/>
          <w:sz w:val="28"/>
          <w:szCs w:val="28"/>
        </w:rPr>
        <w:t>不</w:t>
      </w:r>
      <w:proofErr w:type="gramEnd"/>
      <w:r w:rsidR="00A96F3D" w:rsidRPr="00A96F3D">
        <w:rPr>
          <w:rFonts w:ascii="標楷體" w:eastAsia="標楷體" w:hAnsi="標楷體" w:hint="eastAsia"/>
          <w:color w:val="000000"/>
          <w:sz w:val="28"/>
          <w:szCs w:val="28"/>
        </w:rPr>
        <w:t>續聘及解聘</w:t>
      </w:r>
      <w:r w:rsidR="00BF0ECF" w:rsidRPr="00201A8E">
        <w:rPr>
          <w:rFonts w:ascii="標楷體" w:eastAsia="標楷體" w:hAnsi="標楷體" w:hint="eastAsia"/>
          <w:sz w:val="28"/>
          <w:szCs w:val="28"/>
        </w:rPr>
        <w:t>，以及教</w:t>
      </w:r>
      <w:r w:rsidR="00A96F3D" w:rsidRPr="00A96F3D">
        <w:rPr>
          <w:rFonts w:ascii="標楷體" w:eastAsia="標楷體" w:hAnsi="標楷體" w:hint="eastAsia"/>
          <w:color w:val="000000"/>
          <w:sz w:val="28"/>
          <w:szCs w:val="28"/>
        </w:rPr>
        <w:t>師之升等</w:t>
      </w:r>
      <w:r w:rsidR="00A96F3D" w:rsidRPr="00A96F3D">
        <w:rPr>
          <w:rFonts w:ascii="新細明體" w:hAnsi="新細明體" w:hint="eastAsia"/>
          <w:color w:val="000000"/>
          <w:sz w:val="28"/>
          <w:szCs w:val="28"/>
        </w:rPr>
        <w:t>、</w:t>
      </w:r>
      <w:r w:rsidR="00A96F3D" w:rsidRPr="00A96F3D">
        <w:rPr>
          <w:rFonts w:ascii="標楷體" w:eastAsia="標楷體" w:hAnsi="標楷體" w:hint="eastAsia"/>
          <w:color w:val="000000"/>
          <w:sz w:val="28"/>
          <w:szCs w:val="28"/>
        </w:rPr>
        <w:t>休假進修或研究及其他與教師權益有關之事項</w:t>
      </w:r>
      <w:r w:rsidR="00BF0ECF" w:rsidRPr="00201A8E">
        <w:rPr>
          <w:rFonts w:ascii="新細明體" w:hAnsi="新細明體" w:hint="eastAsia"/>
          <w:color w:val="000000"/>
          <w:sz w:val="28"/>
          <w:szCs w:val="28"/>
        </w:rPr>
        <w:t>。</w:t>
      </w:r>
      <w:r w:rsidR="00BF0ECF" w:rsidRPr="00201A8E">
        <w:rPr>
          <w:rFonts w:ascii="標楷體" w:eastAsia="標楷體" w:hAnsi="標楷體" w:hint="eastAsia"/>
          <w:color w:val="000000"/>
          <w:sz w:val="28"/>
          <w:szCs w:val="28"/>
        </w:rPr>
        <w:t>本</w:t>
      </w:r>
      <w:proofErr w:type="gramStart"/>
      <w:r w:rsidR="00BF0ECF" w:rsidRPr="00201A8E">
        <w:rPr>
          <w:rFonts w:ascii="標楷體" w:eastAsia="標楷體" w:hAnsi="標楷體" w:hint="eastAsia"/>
          <w:color w:val="000000"/>
          <w:sz w:val="28"/>
          <w:szCs w:val="28"/>
        </w:rPr>
        <w:t>所至創所以</w:t>
      </w:r>
      <w:proofErr w:type="gramEnd"/>
      <w:r w:rsidR="00BF0ECF" w:rsidRPr="00201A8E">
        <w:rPr>
          <w:rFonts w:ascii="標楷體" w:eastAsia="標楷體" w:hAnsi="標楷體" w:hint="eastAsia"/>
          <w:color w:val="000000"/>
          <w:sz w:val="28"/>
          <w:szCs w:val="28"/>
        </w:rPr>
        <w:t>來</w:t>
      </w:r>
      <w:r w:rsidR="00BF0ECF" w:rsidRPr="00201A8E">
        <w:rPr>
          <w:rFonts w:ascii="標楷體" w:eastAsia="標楷體" w:hAnsi="標楷體" w:hint="eastAsia"/>
          <w:sz w:val="28"/>
          <w:szCs w:val="28"/>
        </w:rPr>
        <w:t>，尊重教師專業及工作權，鼓勵教師升等</w:t>
      </w:r>
      <w:r w:rsidR="00BF0ECF" w:rsidRPr="00B213AB">
        <w:rPr>
          <w:rFonts w:ascii="新細明體" w:hAnsi="新細明體" w:hint="eastAsia"/>
          <w:color w:val="000000"/>
          <w:sz w:val="28"/>
          <w:szCs w:val="28"/>
        </w:rPr>
        <w:t>、</w:t>
      </w:r>
      <w:r w:rsidR="00BF0ECF" w:rsidRPr="00B213AB">
        <w:rPr>
          <w:rFonts w:ascii="標楷體" w:eastAsia="標楷體" w:hAnsi="標楷體" w:hint="eastAsia"/>
          <w:color w:val="000000"/>
          <w:sz w:val="28"/>
          <w:szCs w:val="28"/>
        </w:rPr>
        <w:t>進修</w:t>
      </w:r>
      <w:r w:rsidR="00BF0ECF" w:rsidRPr="00B213AB">
        <w:rPr>
          <w:rFonts w:ascii="新細明體" w:hAnsi="新細明體" w:hint="eastAsia"/>
          <w:color w:val="000000"/>
          <w:sz w:val="28"/>
          <w:szCs w:val="28"/>
        </w:rPr>
        <w:t>、</w:t>
      </w:r>
      <w:r w:rsidR="00BF0ECF" w:rsidRPr="00B213AB">
        <w:rPr>
          <w:rFonts w:ascii="標楷體" w:eastAsia="標楷體" w:hAnsi="標楷體" w:hint="eastAsia"/>
          <w:color w:val="000000"/>
          <w:sz w:val="28"/>
          <w:szCs w:val="28"/>
        </w:rPr>
        <w:t>研究</w:t>
      </w:r>
      <w:r w:rsidR="00BF0ECF" w:rsidRPr="00B213AB">
        <w:rPr>
          <w:rFonts w:ascii="標楷體" w:eastAsia="標楷體" w:hAnsi="標楷體" w:hint="eastAsia"/>
          <w:sz w:val="28"/>
          <w:szCs w:val="28"/>
        </w:rPr>
        <w:t>，</w:t>
      </w:r>
      <w:r w:rsidR="00806BEC" w:rsidRPr="00B213AB">
        <w:rPr>
          <w:rFonts w:ascii="標楷體" w:eastAsia="標楷體" w:hAnsi="標楷體" w:hint="eastAsia"/>
          <w:sz w:val="28"/>
          <w:szCs w:val="28"/>
        </w:rPr>
        <w:t>是故本所並無教師權益受損的申訴案例</w:t>
      </w:r>
      <w:r w:rsidR="00806BEC" w:rsidRPr="00B213AB">
        <w:rPr>
          <w:rFonts w:ascii="新細明體" w:hAnsi="新細明體" w:hint="eastAsia"/>
          <w:sz w:val="28"/>
          <w:szCs w:val="28"/>
        </w:rPr>
        <w:t>。</w:t>
      </w:r>
      <w:r w:rsidR="00A96F3D" w:rsidRPr="00A96F3D">
        <w:rPr>
          <w:rFonts w:ascii="標楷體" w:eastAsia="標楷體" w:hAnsi="標楷體" w:hint="eastAsia"/>
          <w:sz w:val="28"/>
          <w:szCs w:val="28"/>
        </w:rPr>
        <w:t>至於職員的部分</w:t>
      </w:r>
      <w:r w:rsidR="00A646CA" w:rsidRPr="00B213AB">
        <w:rPr>
          <w:rFonts w:ascii="標楷體" w:eastAsia="標楷體" w:hAnsi="標楷體" w:hint="eastAsia"/>
          <w:sz w:val="28"/>
          <w:szCs w:val="28"/>
        </w:rPr>
        <w:t>，本所有行政人員1人，本所依照本校相關規定尊重助教專業自主及工作權，若無特別需求</w:t>
      </w:r>
      <w:r w:rsidR="00A646CA" w:rsidRPr="00201A8E">
        <w:rPr>
          <w:rFonts w:ascii="標楷體" w:eastAsia="標楷體" w:hAnsi="標楷體" w:hint="eastAsia"/>
          <w:sz w:val="28"/>
          <w:szCs w:val="28"/>
        </w:rPr>
        <w:t>不會要求加班，加班會經過助教同意並依照勞</w:t>
      </w:r>
      <w:r w:rsidR="003F4E3C">
        <w:rPr>
          <w:rFonts w:ascii="標楷體" w:eastAsia="標楷體" w:hAnsi="標楷體" w:hint="eastAsia"/>
          <w:sz w:val="28"/>
          <w:szCs w:val="28"/>
        </w:rPr>
        <w:t>動部相關規定</w:t>
      </w:r>
      <w:r w:rsidR="00A646CA" w:rsidRPr="00201A8E">
        <w:rPr>
          <w:rFonts w:ascii="標楷體" w:eastAsia="標楷體" w:hAnsi="標楷體" w:hint="eastAsia"/>
          <w:sz w:val="28"/>
          <w:szCs w:val="28"/>
        </w:rPr>
        <w:t>與學校法規給</w:t>
      </w:r>
      <w:r w:rsidR="003F4E3C">
        <w:rPr>
          <w:rFonts w:ascii="標楷體" w:eastAsia="標楷體" w:hAnsi="標楷體" w:hint="eastAsia"/>
          <w:sz w:val="28"/>
          <w:szCs w:val="28"/>
        </w:rPr>
        <w:t>予</w:t>
      </w:r>
      <w:r w:rsidR="00A646CA" w:rsidRPr="00201A8E">
        <w:rPr>
          <w:rFonts w:ascii="標楷體" w:eastAsia="標楷體" w:hAnsi="標楷體" w:hint="eastAsia"/>
          <w:sz w:val="28"/>
          <w:szCs w:val="28"/>
        </w:rPr>
        <w:t>應有的待遇</w:t>
      </w:r>
      <w:r w:rsidR="00A646CA" w:rsidRPr="00201A8E">
        <w:rPr>
          <w:rFonts w:ascii="新細明體" w:hAnsi="新細明體" w:hint="eastAsia"/>
          <w:sz w:val="28"/>
          <w:szCs w:val="28"/>
        </w:rPr>
        <w:t>。</w:t>
      </w:r>
      <w:r w:rsidR="00A646CA" w:rsidRPr="00201A8E">
        <w:rPr>
          <w:rFonts w:ascii="標楷體" w:eastAsia="標楷體" w:hAnsi="標楷體" w:hint="eastAsia"/>
          <w:sz w:val="28"/>
          <w:szCs w:val="28"/>
        </w:rPr>
        <w:t>本所</w:t>
      </w:r>
      <w:r w:rsidR="00A646CA" w:rsidRPr="00201A8E">
        <w:rPr>
          <w:rFonts w:ascii="標楷體" w:eastAsia="標楷體" w:hAnsi="標楷體"/>
          <w:sz w:val="28"/>
          <w:szCs w:val="28"/>
        </w:rPr>
        <w:t>105學年</w:t>
      </w:r>
      <w:r w:rsidR="003F4E3C">
        <w:rPr>
          <w:rFonts w:ascii="標楷體" w:eastAsia="標楷體" w:hAnsi="標楷體" w:hint="eastAsia"/>
          <w:sz w:val="28"/>
          <w:szCs w:val="28"/>
        </w:rPr>
        <w:t>度</w:t>
      </w:r>
      <w:r w:rsidR="00A646CA" w:rsidRPr="00201A8E">
        <w:rPr>
          <w:rFonts w:ascii="標楷體" w:eastAsia="標楷體" w:hAnsi="標楷體"/>
          <w:sz w:val="28"/>
          <w:szCs w:val="28"/>
        </w:rPr>
        <w:t>助教申請育</w:t>
      </w:r>
      <w:r w:rsidR="00A646CA" w:rsidRPr="00201A8E">
        <w:rPr>
          <w:rFonts w:ascii="標楷體" w:eastAsia="標楷體" w:hAnsi="標楷體" w:hint="eastAsia"/>
          <w:sz w:val="28"/>
          <w:szCs w:val="28"/>
        </w:rPr>
        <w:t>嬰假，所長</w:t>
      </w:r>
      <w:r w:rsidR="00201A8E" w:rsidRPr="00201A8E">
        <w:rPr>
          <w:rFonts w:ascii="標楷體" w:eastAsia="標楷體" w:hAnsi="標楷體" w:hint="eastAsia"/>
          <w:sz w:val="28"/>
          <w:szCs w:val="28"/>
        </w:rPr>
        <w:t>幫忙尋找代理職務者，以便助教安心育嬰</w:t>
      </w:r>
      <w:r w:rsidR="00201A8E" w:rsidRPr="00201A8E">
        <w:rPr>
          <w:rFonts w:ascii="新細明體" w:hAnsi="新細明體" w:hint="eastAsia"/>
          <w:sz w:val="28"/>
          <w:szCs w:val="28"/>
        </w:rPr>
        <w:t>。</w:t>
      </w:r>
    </w:p>
    <w:p w:rsidR="0086360D" w:rsidRPr="004546A4" w:rsidRDefault="0086360D" w:rsidP="008D2794"/>
    <w:p w:rsidR="00C2771A" w:rsidRDefault="00A96F3D" w:rsidP="00C2771A">
      <w:pPr>
        <w:pStyle w:val="5"/>
        <w:spacing w:before="180" w:after="180"/>
        <w:ind w:left="476" w:hangingChars="170" w:hanging="476"/>
        <w:rPr>
          <w:sz w:val="28"/>
          <w:szCs w:val="28"/>
        </w:rPr>
      </w:pPr>
      <w:r w:rsidRPr="00A96F3D">
        <w:rPr>
          <w:sz w:val="28"/>
          <w:szCs w:val="28"/>
        </w:rPr>
        <w:t>5-10</w:t>
      </w:r>
      <w:r w:rsidRPr="00A96F3D">
        <w:rPr>
          <w:rFonts w:hint="eastAsia"/>
          <w:sz w:val="28"/>
          <w:szCs w:val="28"/>
        </w:rPr>
        <w:t>建立教職員權益救濟制度並落實執行之情形為何？</w:t>
      </w:r>
    </w:p>
    <w:p w:rsidR="00DA423C" w:rsidRDefault="00201A8E">
      <w:pPr>
        <w:tabs>
          <w:tab w:val="left" w:pos="3969"/>
          <w:tab w:val="left" w:pos="4860"/>
        </w:tabs>
        <w:spacing w:line="440" w:lineRule="exact"/>
        <w:ind w:firstLine="314"/>
        <w:rPr>
          <w:rFonts w:ascii="標楷體" w:eastAsia="標楷體"/>
          <w:bCs/>
          <w:sz w:val="28"/>
          <w:szCs w:val="28"/>
        </w:rPr>
      </w:pPr>
      <w:r>
        <w:rPr>
          <w:rFonts w:ascii="標楷體" w:eastAsia="標楷體" w:hAnsi="標楷體" w:hint="eastAsia"/>
          <w:sz w:val="28"/>
          <w:szCs w:val="28"/>
        </w:rPr>
        <w:t xml:space="preserve"> </w:t>
      </w:r>
      <w:r w:rsidR="00A96F3D" w:rsidRPr="00A96F3D">
        <w:rPr>
          <w:rFonts w:ascii="標楷體" w:eastAsia="標楷體" w:hAnsi="標楷體" w:hint="eastAsia"/>
          <w:sz w:val="28"/>
          <w:szCs w:val="28"/>
        </w:rPr>
        <w:t>本所設有教師評審委員會</w:t>
      </w:r>
      <w:r w:rsidRPr="005856C4">
        <w:rPr>
          <w:rFonts w:ascii="標楷體" w:eastAsia="標楷體" w:hAnsi="標楷體" w:hint="eastAsia"/>
          <w:color w:val="000000"/>
          <w:sz w:val="28"/>
          <w:szCs w:val="28"/>
        </w:rPr>
        <w:t>審議</w:t>
      </w:r>
      <w:r w:rsidRPr="00201A8E">
        <w:rPr>
          <w:rFonts w:ascii="標楷體" w:eastAsia="標楷體" w:hAnsi="標楷體" w:hint="eastAsia"/>
          <w:bCs/>
          <w:color w:val="000000"/>
          <w:sz w:val="28"/>
          <w:szCs w:val="28"/>
        </w:rPr>
        <w:t>教師</w:t>
      </w:r>
      <w:r w:rsidRPr="005856C4">
        <w:rPr>
          <w:rFonts w:ascii="標楷體" w:eastAsia="標楷體" w:hAnsi="標楷體" w:hint="eastAsia"/>
          <w:color w:val="000000"/>
          <w:sz w:val="28"/>
          <w:szCs w:val="28"/>
        </w:rPr>
        <w:t>新聘、改聘、續聘、停聘、</w:t>
      </w:r>
      <w:proofErr w:type="gramStart"/>
      <w:r w:rsidRPr="005856C4">
        <w:rPr>
          <w:rFonts w:ascii="標楷體" w:eastAsia="標楷體" w:hAnsi="標楷體" w:hint="eastAsia"/>
          <w:color w:val="000000"/>
          <w:sz w:val="28"/>
          <w:szCs w:val="28"/>
        </w:rPr>
        <w:t>不</w:t>
      </w:r>
      <w:proofErr w:type="gramEnd"/>
      <w:r w:rsidRPr="005856C4">
        <w:rPr>
          <w:rFonts w:ascii="標楷體" w:eastAsia="標楷體" w:hAnsi="標楷體" w:hint="eastAsia"/>
          <w:color w:val="000000"/>
          <w:sz w:val="28"/>
          <w:szCs w:val="28"/>
        </w:rPr>
        <w:t>續聘及解聘</w:t>
      </w:r>
      <w:r w:rsidRPr="00201A8E">
        <w:rPr>
          <w:rFonts w:ascii="標楷體" w:eastAsia="標楷體" w:hAnsi="標楷體" w:hint="eastAsia"/>
          <w:sz w:val="28"/>
          <w:szCs w:val="28"/>
        </w:rPr>
        <w:t>，以及教</w:t>
      </w:r>
      <w:r w:rsidRPr="005856C4">
        <w:rPr>
          <w:rFonts w:ascii="標楷體" w:eastAsia="標楷體" w:hAnsi="標楷體" w:hint="eastAsia"/>
          <w:color w:val="000000"/>
          <w:sz w:val="28"/>
          <w:szCs w:val="28"/>
        </w:rPr>
        <w:t>師之升等</w:t>
      </w:r>
      <w:r w:rsidRPr="005856C4">
        <w:rPr>
          <w:rFonts w:ascii="新細明體" w:hAnsi="新細明體" w:hint="eastAsia"/>
          <w:color w:val="000000"/>
          <w:sz w:val="28"/>
          <w:szCs w:val="28"/>
        </w:rPr>
        <w:t>、</w:t>
      </w:r>
      <w:r w:rsidRPr="005856C4">
        <w:rPr>
          <w:rFonts w:ascii="標楷體" w:eastAsia="標楷體" w:hAnsi="標楷體" w:hint="eastAsia"/>
          <w:color w:val="000000"/>
          <w:sz w:val="28"/>
          <w:szCs w:val="28"/>
        </w:rPr>
        <w:t>休假進修或研究及其他與教師權益有關之事項</w:t>
      </w:r>
      <w:r w:rsidRPr="00201A8E">
        <w:rPr>
          <w:rFonts w:ascii="新細明體" w:hAnsi="新細明體" w:hint="eastAsia"/>
          <w:color w:val="000000"/>
          <w:sz w:val="28"/>
          <w:szCs w:val="28"/>
        </w:rPr>
        <w:t>。</w:t>
      </w:r>
      <w:r w:rsidR="00A96F3D" w:rsidRPr="00A96F3D">
        <w:rPr>
          <w:rFonts w:ascii="標楷體" w:eastAsia="標楷體" w:hAnsi="標楷體" w:hint="eastAsia"/>
          <w:sz w:val="28"/>
          <w:szCs w:val="28"/>
        </w:rPr>
        <w:t>教師</w:t>
      </w:r>
      <w:r w:rsidR="003F4E3C">
        <w:rPr>
          <w:rFonts w:ascii="標楷體" w:eastAsia="標楷體" w:hAnsi="標楷體" w:hint="eastAsia"/>
          <w:sz w:val="28"/>
          <w:szCs w:val="28"/>
        </w:rPr>
        <w:t>若有</w:t>
      </w:r>
      <w:r w:rsidR="00A96F3D" w:rsidRPr="00A96F3D">
        <w:rPr>
          <w:rFonts w:ascii="標楷體" w:eastAsia="標楷體" w:hAnsi="標楷體" w:hint="eastAsia"/>
          <w:sz w:val="28"/>
          <w:szCs w:val="28"/>
        </w:rPr>
        <w:t>權益受損</w:t>
      </w:r>
      <w:r w:rsidRPr="00201A8E">
        <w:rPr>
          <w:rFonts w:ascii="標楷體" w:eastAsia="標楷體" w:hAnsi="標楷體" w:hint="eastAsia"/>
          <w:sz w:val="28"/>
          <w:szCs w:val="28"/>
        </w:rPr>
        <w:t>，</w:t>
      </w:r>
      <w:r w:rsidR="00B213AB">
        <w:rPr>
          <w:rFonts w:ascii="標楷體" w:eastAsia="標楷體" w:hAnsi="標楷體" w:hint="eastAsia"/>
          <w:sz w:val="28"/>
          <w:szCs w:val="28"/>
        </w:rPr>
        <w:t>本校設置</w:t>
      </w:r>
      <w:r w:rsidR="00B213AB">
        <w:rPr>
          <w:rFonts w:ascii="新細明體" w:hAnsi="新細明體" w:hint="eastAsia"/>
          <w:sz w:val="28"/>
          <w:szCs w:val="28"/>
        </w:rPr>
        <w:t>「</w:t>
      </w:r>
      <w:r w:rsidR="00A96F3D" w:rsidRPr="00A96F3D">
        <w:rPr>
          <w:rFonts w:ascii="標楷體" w:eastAsia="標楷體" w:hint="eastAsia"/>
          <w:bCs/>
          <w:sz w:val="28"/>
          <w:szCs w:val="28"/>
        </w:rPr>
        <w:t>國立</w:t>
      </w:r>
      <w:proofErr w:type="gramStart"/>
      <w:r w:rsidR="00A96F3D" w:rsidRPr="00A96F3D">
        <w:rPr>
          <w:rFonts w:ascii="標楷體" w:eastAsia="標楷體" w:hint="eastAsia"/>
          <w:bCs/>
          <w:sz w:val="28"/>
          <w:szCs w:val="28"/>
        </w:rPr>
        <w:t>臺</w:t>
      </w:r>
      <w:proofErr w:type="gramEnd"/>
      <w:r w:rsidR="00A96F3D" w:rsidRPr="00A96F3D">
        <w:rPr>
          <w:rFonts w:ascii="標楷體" w:eastAsia="標楷體" w:hint="eastAsia"/>
          <w:bCs/>
          <w:sz w:val="28"/>
          <w:szCs w:val="28"/>
        </w:rPr>
        <w:t>北教育大學教師申訴評議委員會組織及評議要點</w:t>
      </w:r>
      <w:r w:rsidR="00B213AB">
        <w:rPr>
          <w:rFonts w:ascii="新細明體" w:hAnsi="新細明體" w:hint="eastAsia"/>
          <w:bCs/>
          <w:sz w:val="28"/>
          <w:szCs w:val="28"/>
        </w:rPr>
        <w:t>」</w:t>
      </w:r>
      <w:r w:rsidR="00B213AB" w:rsidRPr="00201A8E">
        <w:rPr>
          <w:rFonts w:ascii="標楷體" w:eastAsia="標楷體" w:hAnsi="標楷體" w:hint="eastAsia"/>
          <w:sz w:val="28"/>
          <w:szCs w:val="28"/>
        </w:rPr>
        <w:t>，</w:t>
      </w:r>
      <w:r w:rsidR="00B213AB">
        <w:rPr>
          <w:rFonts w:ascii="標楷體" w:eastAsia="標楷體" w:hAnsi="標楷體" w:hint="eastAsia"/>
          <w:sz w:val="28"/>
          <w:szCs w:val="28"/>
        </w:rPr>
        <w:t>讓教師有申訴管道</w:t>
      </w:r>
      <w:r w:rsidR="00B213AB">
        <w:rPr>
          <w:rFonts w:ascii="新細明體" w:hAnsi="新細明體" w:hint="eastAsia"/>
          <w:sz w:val="28"/>
          <w:szCs w:val="28"/>
        </w:rPr>
        <w:t>。</w:t>
      </w:r>
      <w:r w:rsidR="00B213AB" w:rsidRPr="005856C4">
        <w:rPr>
          <w:rFonts w:ascii="標楷體" w:eastAsia="標楷體" w:hAnsi="標楷體" w:hint="eastAsia"/>
          <w:sz w:val="28"/>
          <w:szCs w:val="28"/>
        </w:rPr>
        <w:t>另職員權益</w:t>
      </w:r>
      <w:r w:rsidR="00B213AB" w:rsidRPr="00660990">
        <w:rPr>
          <w:rFonts w:ascii="標楷體" w:eastAsia="標楷體" w:hAnsi="標楷體" w:hint="eastAsia"/>
          <w:color w:val="000000" w:themeColor="text1"/>
          <w:sz w:val="28"/>
          <w:szCs w:val="28"/>
        </w:rPr>
        <w:t>的部分本校則設有「</w:t>
      </w:r>
      <w:hyperlink r:id="rId10" w:history="1">
        <w:r w:rsidR="00B213AB" w:rsidRPr="00660990">
          <w:rPr>
            <w:rStyle w:val="aa"/>
            <w:rFonts w:ascii="標楷體" w:eastAsia="標楷體" w:hAnsi="標楷體"/>
            <w:b w:val="0"/>
            <w:color w:val="000000" w:themeColor="text1"/>
            <w:sz w:val="28"/>
            <w:szCs w:val="28"/>
          </w:rPr>
          <w:t>國立</w:t>
        </w:r>
        <w:proofErr w:type="gramStart"/>
        <w:r w:rsidR="00B213AB" w:rsidRPr="00660990">
          <w:rPr>
            <w:rStyle w:val="aa"/>
            <w:rFonts w:ascii="標楷體" w:eastAsia="標楷體" w:hAnsi="標楷體"/>
            <w:b w:val="0"/>
            <w:color w:val="000000" w:themeColor="text1"/>
            <w:sz w:val="28"/>
            <w:szCs w:val="28"/>
          </w:rPr>
          <w:t>臺</w:t>
        </w:r>
        <w:proofErr w:type="gramEnd"/>
        <w:r w:rsidR="00B213AB" w:rsidRPr="00660990">
          <w:rPr>
            <w:rStyle w:val="aa"/>
            <w:rFonts w:ascii="標楷體" w:eastAsia="標楷體" w:hAnsi="標楷體"/>
            <w:b w:val="0"/>
            <w:color w:val="000000" w:themeColor="text1"/>
            <w:sz w:val="28"/>
            <w:szCs w:val="28"/>
          </w:rPr>
          <w:t>北教育大學職員評審委員會設置要點</w:t>
        </w:r>
      </w:hyperlink>
      <w:r w:rsidR="00B213AB" w:rsidRPr="00660990">
        <w:rPr>
          <w:rFonts w:ascii="標楷體" w:eastAsia="標楷體" w:hAnsi="標楷體" w:hint="eastAsia"/>
          <w:color w:val="000000" w:themeColor="text1"/>
          <w:sz w:val="28"/>
          <w:szCs w:val="28"/>
        </w:rPr>
        <w:t>」</w:t>
      </w:r>
      <w:r w:rsidR="00B213AB" w:rsidRPr="00660990">
        <w:rPr>
          <w:rFonts w:ascii="新細明體" w:hAnsi="新細明體" w:hint="eastAsia"/>
          <w:color w:val="000000" w:themeColor="text1"/>
          <w:sz w:val="28"/>
          <w:szCs w:val="28"/>
        </w:rPr>
        <w:t>。</w:t>
      </w:r>
    </w:p>
    <w:p w:rsidR="00C2771A" w:rsidRPr="00201A8E" w:rsidRDefault="00C2771A" w:rsidP="008D2794">
      <w:pPr>
        <w:rPr>
          <w:sz w:val="28"/>
          <w:szCs w:val="28"/>
        </w:rPr>
      </w:pPr>
    </w:p>
    <w:p w:rsidR="0086360D" w:rsidRPr="0086360D" w:rsidRDefault="0086360D" w:rsidP="008D2794"/>
    <w:p w:rsidR="00BA148B" w:rsidRDefault="00C8380B" w:rsidP="00AC05A4">
      <w:pPr>
        <w:pStyle w:val="4"/>
        <w:spacing w:line="240" w:lineRule="auto"/>
        <w:rPr>
          <w:rFonts w:eastAsia="標楷體"/>
          <w:b/>
          <w:bCs/>
          <w:sz w:val="28"/>
          <w:szCs w:val="28"/>
        </w:rPr>
      </w:pPr>
      <w:r>
        <w:rPr>
          <w:rFonts w:eastAsia="標楷體" w:hint="eastAsia"/>
          <w:b/>
          <w:bCs/>
          <w:sz w:val="28"/>
          <w:szCs w:val="28"/>
        </w:rPr>
        <w:t>貳、</w:t>
      </w:r>
      <w:r w:rsidRPr="00CC58CF">
        <w:rPr>
          <w:rFonts w:eastAsia="標楷體" w:hint="eastAsia"/>
          <w:b/>
          <w:bCs/>
          <w:sz w:val="28"/>
          <w:szCs w:val="28"/>
        </w:rPr>
        <w:t>優點</w:t>
      </w:r>
      <w:r>
        <w:rPr>
          <w:rFonts w:eastAsia="標楷體" w:hint="eastAsia"/>
          <w:b/>
          <w:bCs/>
          <w:sz w:val="28"/>
          <w:szCs w:val="28"/>
        </w:rPr>
        <w:t>與</w:t>
      </w:r>
      <w:r w:rsidRPr="00CC58CF">
        <w:rPr>
          <w:rFonts w:eastAsia="標楷體" w:hint="eastAsia"/>
          <w:b/>
          <w:bCs/>
          <w:sz w:val="28"/>
          <w:szCs w:val="28"/>
        </w:rPr>
        <w:t>特色</w:t>
      </w:r>
    </w:p>
    <w:p w:rsidR="00C129DC" w:rsidRPr="00D92921" w:rsidRDefault="00D92921" w:rsidP="00D92921">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C129DC" w:rsidRPr="00D92921">
        <w:rPr>
          <w:rFonts w:ascii="標楷體" w:eastAsia="標楷體" w:hAnsi="標楷體" w:hint="eastAsia"/>
          <w:sz w:val="28"/>
          <w:szCs w:val="28"/>
        </w:rPr>
        <w:t>建構</w:t>
      </w:r>
      <w:r w:rsidR="00DB3344">
        <w:rPr>
          <w:rFonts w:ascii="標楷體" w:eastAsia="標楷體" w:hAnsi="標楷體" w:hint="eastAsia"/>
          <w:sz w:val="28"/>
          <w:szCs w:val="28"/>
        </w:rPr>
        <w:t>具有</w:t>
      </w:r>
      <w:r w:rsidR="00C129DC" w:rsidRPr="00D92921">
        <w:rPr>
          <w:rFonts w:ascii="標楷體" w:eastAsia="標楷體" w:hAnsi="標楷體" w:hint="eastAsia"/>
          <w:sz w:val="28"/>
          <w:szCs w:val="28"/>
        </w:rPr>
        <w:t>主體性的文化</w:t>
      </w:r>
      <w:r w:rsidR="00DB3344">
        <w:rPr>
          <w:rFonts w:ascii="標楷體" w:eastAsia="標楷體" w:hAnsi="標楷體" w:hint="eastAsia"/>
          <w:sz w:val="28"/>
          <w:szCs w:val="28"/>
        </w:rPr>
        <w:t>認同</w:t>
      </w:r>
      <w:r w:rsidR="00C129DC" w:rsidRPr="00D92921">
        <w:rPr>
          <w:rFonts w:ascii="標楷體" w:eastAsia="標楷體" w:hAnsi="標楷體" w:hint="eastAsia"/>
          <w:sz w:val="28"/>
          <w:szCs w:val="28"/>
        </w:rPr>
        <w:t>應從教育紮根，施以適</w:t>
      </w:r>
      <w:r w:rsidR="001D41E5">
        <w:rPr>
          <w:rFonts w:ascii="標楷體" w:eastAsia="標楷體" w:hAnsi="標楷體" w:hint="eastAsia"/>
          <w:sz w:val="28"/>
          <w:szCs w:val="28"/>
        </w:rPr>
        <w:t>當</w:t>
      </w:r>
      <w:r w:rsidR="00C129DC" w:rsidRPr="00D92921">
        <w:rPr>
          <w:rFonts w:ascii="標楷體" w:eastAsia="標楷體" w:hAnsi="標楷體" w:hint="eastAsia"/>
          <w:sz w:val="28"/>
          <w:szCs w:val="28"/>
        </w:rPr>
        <w:t>的</w:t>
      </w:r>
      <w:r w:rsidR="00DB3344">
        <w:rPr>
          <w:rFonts w:ascii="標楷體" w:eastAsia="標楷體" w:hAnsi="標楷體" w:hint="eastAsia"/>
          <w:sz w:val="28"/>
          <w:szCs w:val="28"/>
        </w:rPr>
        <w:t>本土</w:t>
      </w:r>
      <w:r w:rsidR="00C129DC" w:rsidRPr="00D92921">
        <w:rPr>
          <w:rFonts w:ascii="標楷體" w:eastAsia="標楷體" w:hAnsi="標楷體" w:hint="eastAsia"/>
          <w:sz w:val="28"/>
          <w:szCs w:val="28"/>
        </w:rPr>
        <w:t>文化教育，</w:t>
      </w:r>
      <w:r w:rsidR="00DB3344">
        <w:rPr>
          <w:rFonts w:ascii="標楷體" w:eastAsia="標楷體" w:hAnsi="標楷體" w:hint="eastAsia"/>
          <w:sz w:val="28"/>
          <w:szCs w:val="28"/>
        </w:rPr>
        <w:t>必然</w:t>
      </w:r>
      <w:r w:rsidR="00C129DC" w:rsidRPr="00D92921">
        <w:rPr>
          <w:rFonts w:ascii="標楷體" w:eastAsia="標楷體" w:hAnsi="標楷體" w:hint="eastAsia"/>
          <w:sz w:val="28"/>
          <w:szCs w:val="28"/>
        </w:rPr>
        <w:t>有助於培養學生</w:t>
      </w:r>
      <w:r w:rsidR="00DB3344">
        <w:rPr>
          <w:rFonts w:ascii="標楷體" w:eastAsia="標楷體" w:hAnsi="標楷體" w:hint="eastAsia"/>
          <w:sz w:val="28"/>
          <w:szCs w:val="28"/>
        </w:rPr>
        <w:t>熱愛鄉土的情懷</w:t>
      </w:r>
      <w:r w:rsidR="001D41E5">
        <w:rPr>
          <w:rFonts w:ascii="標楷體" w:eastAsia="標楷體" w:hAnsi="標楷體" w:hint="eastAsia"/>
          <w:sz w:val="28"/>
          <w:szCs w:val="28"/>
        </w:rPr>
        <w:t>。中小學老師站在本土文化教育的第一線，而</w:t>
      </w:r>
      <w:r w:rsidR="00C129DC" w:rsidRPr="00D92921">
        <w:rPr>
          <w:rFonts w:ascii="標楷體" w:eastAsia="標楷體" w:hAnsi="標楷體" w:hint="eastAsia"/>
          <w:sz w:val="28"/>
          <w:szCs w:val="28"/>
        </w:rPr>
        <w:t>本所</w:t>
      </w:r>
      <w:r w:rsidR="001D41E5">
        <w:rPr>
          <w:rFonts w:ascii="標楷體" w:eastAsia="標楷體" w:hAnsi="標楷體" w:hint="eastAsia"/>
          <w:sz w:val="28"/>
          <w:szCs w:val="28"/>
        </w:rPr>
        <w:t>又是這批教師進修的重要管道，承擔這</w:t>
      </w:r>
      <w:r w:rsidR="00C129DC" w:rsidRPr="00D92921">
        <w:rPr>
          <w:rFonts w:ascii="標楷體" w:eastAsia="標楷體" w:hAnsi="標楷體" w:hint="eastAsia"/>
          <w:sz w:val="28"/>
          <w:szCs w:val="28"/>
        </w:rPr>
        <w:t>教育</w:t>
      </w:r>
      <w:r w:rsidR="00C129DC" w:rsidRPr="00D92921">
        <w:rPr>
          <w:rFonts w:ascii="標楷體" w:eastAsia="標楷體" w:hAnsi="標楷體" w:hint="eastAsia"/>
          <w:sz w:val="28"/>
          <w:szCs w:val="28"/>
        </w:rPr>
        <w:lastRenderedPageBreak/>
        <w:t>目標</w:t>
      </w:r>
      <w:r w:rsidR="00AD2240">
        <w:rPr>
          <w:rFonts w:ascii="標楷體" w:eastAsia="標楷體" w:hAnsi="標楷體" w:hint="eastAsia"/>
          <w:sz w:val="28"/>
          <w:szCs w:val="28"/>
        </w:rPr>
        <w:t>，本所當然責無旁貸</w:t>
      </w:r>
      <w:r w:rsidR="00C129DC" w:rsidRPr="00D92921">
        <w:rPr>
          <w:rFonts w:ascii="標楷體" w:eastAsia="標楷體" w:hAnsi="標楷體" w:hint="eastAsia"/>
          <w:sz w:val="28"/>
          <w:szCs w:val="28"/>
        </w:rPr>
        <w:t>。本所畢業學生除了</w:t>
      </w:r>
      <w:r w:rsidR="00C41936">
        <w:rPr>
          <w:rFonts w:ascii="標楷體" w:eastAsia="標楷體" w:hAnsi="標楷體" w:hint="eastAsia"/>
          <w:sz w:val="28"/>
          <w:szCs w:val="28"/>
        </w:rPr>
        <w:t>作</w:t>
      </w:r>
      <w:r w:rsidR="00C129DC" w:rsidRPr="00D92921">
        <w:rPr>
          <w:rFonts w:ascii="標楷體" w:eastAsia="標楷體" w:hAnsi="標楷體" w:hint="eastAsia"/>
          <w:sz w:val="28"/>
          <w:szCs w:val="28"/>
        </w:rPr>
        <w:t>育英才，對於改進台灣文化教學法，編寫適宜國小學生的台灣文化教材，</w:t>
      </w:r>
      <w:r w:rsidR="00AD2240">
        <w:rPr>
          <w:rFonts w:ascii="標楷體" w:eastAsia="標楷體" w:hAnsi="標楷體" w:hint="eastAsia"/>
          <w:sz w:val="28"/>
          <w:szCs w:val="28"/>
        </w:rPr>
        <w:t>也</w:t>
      </w:r>
      <w:r w:rsidR="00C129DC" w:rsidRPr="00D92921">
        <w:rPr>
          <w:rFonts w:ascii="標楷體" w:eastAsia="標楷體" w:hAnsi="標楷體" w:hint="eastAsia"/>
          <w:sz w:val="28"/>
          <w:szCs w:val="28"/>
        </w:rPr>
        <w:t>有其具體的成效。</w:t>
      </w:r>
      <w:r w:rsidR="00AD2240">
        <w:rPr>
          <w:rFonts w:ascii="標楷體" w:eastAsia="標楷體" w:hAnsi="標楷體" w:hint="eastAsia"/>
          <w:sz w:val="28"/>
          <w:szCs w:val="28"/>
        </w:rPr>
        <w:t>當然，本所學生在學術界的表象也相當亮眼</w:t>
      </w:r>
      <w:r w:rsidR="00760698">
        <w:rPr>
          <w:rFonts w:ascii="標楷體" w:eastAsia="標楷體" w:hAnsi="標楷體" w:hint="eastAsia"/>
          <w:sz w:val="28"/>
          <w:szCs w:val="28"/>
        </w:rPr>
        <w:t>，</w:t>
      </w:r>
      <w:r w:rsidR="00A96F3D" w:rsidRPr="00EF78BF">
        <w:rPr>
          <w:rFonts w:ascii="標楷體" w:eastAsia="標楷體" w:hAnsi="標楷體" w:hint="eastAsia"/>
          <w:sz w:val="28"/>
          <w:szCs w:val="28"/>
        </w:rPr>
        <w:t>有關近年來優越表現</w:t>
      </w:r>
      <w:r w:rsidR="00F87539" w:rsidRPr="00EF78BF">
        <w:rPr>
          <w:rFonts w:ascii="標楷體" w:eastAsia="標楷體" w:hAnsi="標楷體" w:hint="eastAsia"/>
          <w:sz w:val="28"/>
          <w:szCs w:val="28"/>
        </w:rPr>
        <w:t>請參閱</w:t>
      </w:r>
      <w:r w:rsidR="00A96F3D" w:rsidRPr="000D4FA7">
        <w:rPr>
          <w:rFonts w:ascii="標楷體" w:eastAsia="標楷體" w:hAnsi="標楷體" w:hint="eastAsia"/>
          <w:sz w:val="28"/>
          <w:szCs w:val="28"/>
        </w:rPr>
        <w:t>附件</w:t>
      </w:r>
      <w:r w:rsidR="00F87539" w:rsidRPr="000D4FA7">
        <w:rPr>
          <w:rFonts w:ascii="標楷體" w:eastAsia="標楷體" w:hAnsi="標楷體" w:hint="eastAsia"/>
          <w:sz w:val="28"/>
          <w:szCs w:val="28"/>
        </w:rPr>
        <w:t>4</w:t>
      </w:r>
      <w:r w:rsidR="00F87539" w:rsidRPr="000D4FA7">
        <w:rPr>
          <w:rFonts w:ascii="標楷體" w:eastAsia="標楷體" w:hAnsi="標楷體"/>
          <w:sz w:val="28"/>
          <w:szCs w:val="28"/>
        </w:rPr>
        <w:t>-</w:t>
      </w:r>
      <w:r w:rsidR="00F87539" w:rsidRPr="000D4FA7">
        <w:rPr>
          <w:rFonts w:ascii="標楷體" w:eastAsia="標楷體" w:hAnsi="標楷體" w:hint="eastAsia"/>
          <w:sz w:val="28"/>
          <w:szCs w:val="28"/>
        </w:rPr>
        <w:t>3</w:t>
      </w:r>
      <w:r w:rsidR="00A96F3D" w:rsidRPr="000D4FA7">
        <w:rPr>
          <w:rFonts w:ascii="標楷體" w:eastAsia="標楷體" w:hAnsi="標楷體"/>
          <w:sz w:val="28"/>
          <w:szCs w:val="28"/>
        </w:rPr>
        <w:t>-1</w:t>
      </w:r>
      <w:r w:rsidR="00AD2240">
        <w:rPr>
          <w:rFonts w:ascii="標楷體" w:eastAsia="標楷體" w:hAnsi="標楷體" w:hint="eastAsia"/>
          <w:sz w:val="28"/>
          <w:szCs w:val="28"/>
        </w:rPr>
        <w:t>。</w:t>
      </w:r>
    </w:p>
    <w:p w:rsidR="00F17A90" w:rsidRPr="00D92921" w:rsidRDefault="00D92921" w:rsidP="00D92921">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AD2240">
        <w:rPr>
          <w:rFonts w:ascii="標楷體" w:eastAsia="標楷體" w:hAnsi="標楷體" w:hint="eastAsia"/>
          <w:sz w:val="28"/>
          <w:szCs w:val="28"/>
        </w:rPr>
        <w:t>本所在教學研究過程中，也積極</w:t>
      </w:r>
      <w:r w:rsidR="00C129DC" w:rsidRPr="00D92921">
        <w:rPr>
          <w:rFonts w:ascii="標楷體" w:eastAsia="標楷體" w:hAnsi="標楷體" w:hint="eastAsia"/>
          <w:sz w:val="28"/>
          <w:szCs w:val="28"/>
        </w:rPr>
        <w:t>橫向串聯整合</w:t>
      </w:r>
      <w:r w:rsidR="00AD2240">
        <w:rPr>
          <w:rFonts w:ascii="標楷體" w:eastAsia="標楷體" w:hAnsi="標楷體" w:hint="eastAsia"/>
          <w:sz w:val="28"/>
          <w:szCs w:val="28"/>
        </w:rPr>
        <w:t>中小</w:t>
      </w:r>
      <w:r w:rsidR="00C129DC" w:rsidRPr="00D92921">
        <w:rPr>
          <w:rFonts w:ascii="標楷體" w:eastAsia="標楷體" w:hAnsi="標楷體" w:hint="eastAsia"/>
          <w:sz w:val="28"/>
          <w:szCs w:val="28"/>
        </w:rPr>
        <w:t>學校、</w:t>
      </w:r>
      <w:r w:rsidR="00AD2240">
        <w:rPr>
          <w:rFonts w:ascii="標楷體" w:eastAsia="標楷體" w:hAnsi="標楷體" w:hint="eastAsia"/>
          <w:sz w:val="28"/>
          <w:szCs w:val="28"/>
        </w:rPr>
        <w:t>民間社團</w:t>
      </w:r>
      <w:r w:rsidR="00C129DC" w:rsidRPr="00D92921">
        <w:rPr>
          <w:rFonts w:ascii="標楷體" w:eastAsia="標楷體" w:hAnsi="標楷體" w:hint="eastAsia"/>
          <w:sz w:val="28"/>
          <w:szCs w:val="28"/>
        </w:rPr>
        <w:t>、</w:t>
      </w:r>
      <w:r w:rsidR="00AD2240">
        <w:rPr>
          <w:rFonts w:ascii="標楷體" w:eastAsia="標楷體" w:hAnsi="標楷體" w:hint="eastAsia"/>
          <w:sz w:val="28"/>
          <w:szCs w:val="28"/>
        </w:rPr>
        <w:t>學術與</w:t>
      </w:r>
      <w:r w:rsidR="00C129DC" w:rsidRPr="00D92921">
        <w:rPr>
          <w:rFonts w:ascii="標楷體" w:eastAsia="標楷體" w:hAnsi="標楷體" w:hint="eastAsia"/>
          <w:sz w:val="28"/>
          <w:szCs w:val="28"/>
        </w:rPr>
        <w:t>文</w:t>
      </w:r>
      <w:r w:rsidR="00AD2240">
        <w:rPr>
          <w:rFonts w:ascii="標楷體" w:eastAsia="標楷體" w:hAnsi="標楷體" w:hint="eastAsia"/>
          <w:sz w:val="28"/>
          <w:szCs w:val="28"/>
        </w:rPr>
        <w:t>化</w:t>
      </w:r>
      <w:r w:rsidR="00C129DC" w:rsidRPr="00D92921">
        <w:rPr>
          <w:rFonts w:ascii="標楷體" w:eastAsia="標楷體" w:hAnsi="標楷體" w:hint="eastAsia"/>
          <w:sz w:val="28"/>
          <w:szCs w:val="28"/>
        </w:rPr>
        <w:t>界之資源，</w:t>
      </w:r>
      <w:r w:rsidR="00AD2240">
        <w:rPr>
          <w:rFonts w:ascii="標楷體" w:eastAsia="標楷體" w:hAnsi="標楷體" w:hint="eastAsia"/>
          <w:sz w:val="28"/>
          <w:szCs w:val="28"/>
        </w:rPr>
        <w:t>讓師生都能發揮所長，激發探</w:t>
      </w:r>
      <w:r w:rsidR="0086360D">
        <w:rPr>
          <w:rFonts w:ascii="標楷體" w:eastAsia="標楷體" w:hAnsi="標楷體" w:hint="eastAsia"/>
          <w:sz w:val="28"/>
          <w:szCs w:val="28"/>
        </w:rPr>
        <w:t>索</w:t>
      </w:r>
      <w:r w:rsidR="00AD2240">
        <w:rPr>
          <w:rFonts w:ascii="標楷體" w:eastAsia="標楷體" w:hAnsi="標楷體" w:hint="eastAsia"/>
          <w:sz w:val="28"/>
          <w:szCs w:val="28"/>
        </w:rPr>
        <w:t>並推廣台灣文化之動能。例如，與</w:t>
      </w:r>
      <w:r w:rsidR="00A96F3D" w:rsidRPr="00A96F3D">
        <w:rPr>
          <w:rFonts w:ascii="標楷體" w:eastAsia="標楷體" w:hAnsi="標楷體" w:hint="eastAsia"/>
          <w:sz w:val="28"/>
          <w:szCs w:val="28"/>
        </w:rPr>
        <w:t>國家人權博物館籌備處、葉俊麟台灣歌謠基金會、前衛出版社等</w:t>
      </w:r>
      <w:r w:rsidR="0043644E">
        <w:rPr>
          <w:rFonts w:ascii="標楷體" w:eastAsia="標楷體" w:hAnsi="標楷體" w:hint="eastAsia"/>
          <w:sz w:val="28"/>
          <w:szCs w:val="28"/>
        </w:rPr>
        <w:t>合作</w:t>
      </w:r>
      <w:r w:rsidR="00AD2240">
        <w:rPr>
          <w:rFonts w:ascii="標楷體" w:eastAsia="標楷體" w:hAnsi="標楷體" w:hint="eastAsia"/>
          <w:sz w:val="28"/>
          <w:szCs w:val="28"/>
        </w:rPr>
        <w:t>舉辦</w:t>
      </w:r>
      <w:r w:rsidR="0043644E">
        <w:rPr>
          <w:rFonts w:ascii="標楷體" w:eastAsia="標楷體" w:hAnsi="標楷體" w:hint="eastAsia"/>
          <w:sz w:val="28"/>
          <w:szCs w:val="28"/>
        </w:rPr>
        <w:t>人權講座與座談會</w:t>
      </w:r>
      <w:r w:rsidR="009F0E3D">
        <w:rPr>
          <w:rFonts w:ascii="標楷體" w:eastAsia="標楷體" w:hAnsi="標楷體" w:hint="eastAsia"/>
          <w:sz w:val="28"/>
          <w:szCs w:val="28"/>
        </w:rPr>
        <w:t>，這些都是本所重要之特色。</w:t>
      </w:r>
    </w:p>
    <w:p w:rsidR="00F17A90" w:rsidRDefault="00F17A90" w:rsidP="008D2794"/>
    <w:p w:rsidR="00BA148B" w:rsidRDefault="00C8380B" w:rsidP="000E24BA">
      <w:pPr>
        <w:pStyle w:val="4"/>
        <w:spacing w:line="240" w:lineRule="auto"/>
        <w:rPr>
          <w:rFonts w:eastAsia="標楷體"/>
          <w:b/>
          <w:bCs/>
          <w:sz w:val="28"/>
          <w:szCs w:val="28"/>
        </w:rPr>
      </w:pPr>
      <w:r>
        <w:rPr>
          <w:rFonts w:eastAsia="標楷體" w:hint="eastAsia"/>
          <w:b/>
          <w:bCs/>
          <w:sz w:val="28"/>
          <w:szCs w:val="28"/>
        </w:rPr>
        <w:t>參、</w:t>
      </w:r>
      <w:r w:rsidRPr="00CC58CF">
        <w:rPr>
          <w:rFonts w:eastAsia="標楷體" w:hint="eastAsia"/>
          <w:b/>
          <w:bCs/>
          <w:sz w:val="28"/>
          <w:szCs w:val="28"/>
        </w:rPr>
        <w:t>問題</w:t>
      </w:r>
      <w:r>
        <w:rPr>
          <w:rFonts w:eastAsia="標楷體" w:hint="eastAsia"/>
          <w:b/>
          <w:bCs/>
          <w:sz w:val="28"/>
          <w:szCs w:val="28"/>
        </w:rPr>
        <w:t>與</w:t>
      </w:r>
      <w:r w:rsidRPr="00CC58CF">
        <w:rPr>
          <w:rFonts w:eastAsia="標楷體" w:hint="eastAsia"/>
          <w:b/>
          <w:bCs/>
          <w:sz w:val="28"/>
          <w:szCs w:val="28"/>
        </w:rPr>
        <w:t>困難</w:t>
      </w:r>
    </w:p>
    <w:p w:rsidR="009F0E3D" w:rsidRDefault="00214252" w:rsidP="00F22DB0">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9F0E3D">
        <w:rPr>
          <w:rFonts w:ascii="標楷體" w:eastAsia="標楷體" w:hAnsi="標楷體" w:hint="eastAsia"/>
          <w:sz w:val="28"/>
          <w:szCs w:val="28"/>
        </w:rPr>
        <w:t>本所雖有不少特色優點，但是從高等教育的定位，或是從全國台灣文史科系的位置來看，本所的前景也存在不少問題亟待克服。</w:t>
      </w:r>
    </w:p>
    <w:p w:rsidR="00C129DC" w:rsidRPr="00F22DB0" w:rsidRDefault="0017022C" w:rsidP="00F22DB0">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C129DC" w:rsidRPr="00F22DB0">
        <w:rPr>
          <w:rFonts w:ascii="標楷體" w:eastAsia="標楷體" w:hAnsi="標楷體" w:hint="eastAsia"/>
          <w:sz w:val="28"/>
          <w:szCs w:val="28"/>
        </w:rPr>
        <w:t>一、</w:t>
      </w:r>
      <w:r w:rsidR="00F22DB0" w:rsidRPr="00F22DB0">
        <w:rPr>
          <w:rFonts w:ascii="標楷體" w:eastAsia="標楷體" w:hAnsi="標楷體" w:hint="eastAsia"/>
          <w:sz w:val="28"/>
          <w:szCs w:val="28"/>
        </w:rPr>
        <w:t>對</w:t>
      </w:r>
      <w:r w:rsidR="009F0E3D">
        <w:rPr>
          <w:rFonts w:ascii="標楷體" w:eastAsia="標楷體" w:hAnsi="標楷體" w:hint="eastAsia"/>
          <w:sz w:val="28"/>
          <w:szCs w:val="28"/>
        </w:rPr>
        <w:t>有意升學的同學而言，</w:t>
      </w:r>
      <w:proofErr w:type="gramStart"/>
      <w:r w:rsidR="009F0E3D">
        <w:rPr>
          <w:rFonts w:ascii="標楷體" w:eastAsia="標楷體" w:hAnsi="標楷體" w:hint="eastAsia"/>
          <w:sz w:val="28"/>
          <w:szCs w:val="28"/>
        </w:rPr>
        <w:t>本所</w:t>
      </w:r>
      <w:r w:rsidR="00C41936">
        <w:rPr>
          <w:rFonts w:ascii="標楷體" w:eastAsia="標楷體" w:hAnsi="標楷體" w:hint="eastAsia"/>
          <w:sz w:val="28"/>
          <w:szCs w:val="28"/>
        </w:rPr>
        <w:t>較</w:t>
      </w:r>
      <w:r w:rsidR="009F0E3D">
        <w:rPr>
          <w:rFonts w:ascii="標楷體" w:eastAsia="標楷體" w:hAnsi="標楷體" w:hint="eastAsia"/>
          <w:sz w:val="28"/>
          <w:szCs w:val="28"/>
        </w:rPr>
        <w:t>不</w:t>
      </w:r>
      <w:proofErr w:type="gramEnd"/>
      <w:r w:rsidR="009F0E3D">
        <w:rPr>
          <w:rFonts w:ascii="標楷體" w:eastAsia="標楷體" w:hAnsi="標楷體" w:hint="eastAsia"/>
          <w:sz w:val="28"/>
          <w:szCs w:val="28"/>
        </w:rPr>
        <w:t>具吸引力。由於本所</w:t>
      </w:r>
      <w:r w:rsidR="00C41936">
        <w:rPr>
          <w:rFonts w:ascii="標楷體" w:eastAsia="標楷體" w:hAnsi="標楷體" w:hint="eastAsia"/>
          <w:sz w:val="28"/>
          <w:szCs w:val="28"/>
        </w:rPr>
        <w:t>僅有碩士班，無博士班，</w:t>
      </w:r>
      <w:r w:rsidR="009F0E3D">
        <w:rPr>
          <w:rFonts w:ascii="標楷體" w:eastAsia="標楷體" w:hAnsi="標楷體" w:hint="eastAsia"/>
          <w:sz w:val="28"/>
          <w:szCs w:val="28"/>
        </w:rPr>
        <w:t>畢業生無法繼續</w:t>
      </w:r>
      <w:r w:rsidR="00C41936">
        <w:rPr>
          <w:rFonts w:ascii="標楷體" w:eastAsia="標楷體" w:hAnsi="標楷體" w:hint="eastAsia"/>
          <w:sz w:val="28"/>
          <w:szCs w:val="28"/>
        </w:rPr>
        <w:t>在本校</w:t>
      </w:r>
      <w:r w:rsidR="00F22DB0" w:rsidRPr="00F22DB0">
        <w:rPr>
          <w:rFonts w:ascii="標楷體" w:eastAsia="標楷體" w:hAnsi="標楷體" w:hint="eastAsia"/>
          <w:sz w:val="28"/>
          <w:szCs w:val="28"/>
        </w:rPr>
        <w:t>攻讀博士，</w:t>
      </w:r>
      <w:r w:rsidR="009F0E3D">
        <w:rPr>
          <w:rFonts w:ascii="標楷體" w:eastAsia="標楷體" w:hAnsi="標楷體" w:hint="eastAsia"/>
          <w:sz w:val="28"/>
          <w:szCs w:val="28"/>
        </w:rPr>
        <w:t>而國內</w:t>
      </w:r>
      <w:r w:rsidR="00F22DB0" w:rsidRPr="00F22DB0">
        <w:rPr>
          <w:rFonts w:ascii="標楷體" w:eastAsia="標楷體" w:hAnsi="標楷體" w:hint="eastAsia"/>
          <w:sz w:val="28"/>
          <w:szCs w:val="28"/>
        </w:rPr>
        <w:t>台文所升學管道</w:t>
      </w:r>
      <w:r w:rsidR="00C41936">
        <w:rPr>
          <w:rFonts w:ascii="標楷體" w:eastAsia="標楷體" w:hAnsi="標楷體" w:hint="eastAsia"/>
          <w:sz w:val="28"/>
          <w:szCs w:val="28"/>
        </w:rPr>
        <w:t>相對較少</w:t>
      </w:r>
      <w:r w:rsidR="009F0E3D">
        <w:rPr>
          <w:rFonts w:ascii="標楷體" w:eastAsia="標楷體" w:hAnsi="標楷體" w:hint="eastAsia"/>
          <w:sz w:val="28"/>
          <w:szCs w:val="28"/>
        </w:rPr>
        <w:t>，故</w:t>
      </w:r>
      <w:proofErr w:type="gramStart"/>
      <w:r w:rsidR="009F0E3D">
        <w:rPr>
          <w:rFonts w:ascii="標楷體" w:eastAsia="標楷體" w:hAnsi="標楷體" w:hint="eastAsia"/>
          <w:sz w:val="28"/>
          <w:szCs w:val="28"/>
        </w:rPr>
        <w:t>本所較難</w:t>
      </w:r>
      <w:proofErr w:type="gramEnd"/>
      <w:r w:rsidR="009F0E3D">
        <w:rPr>
          <w:rFonts w:ascii="標楷體" w:eastAsia="標楷體" w:hAnsi="標楷體" w:hint="eastAsia"/>
          <w:sz w:val="28"/>
          <w:szCs w:val="28"/>
        </w:rPr>
        <w:t>吸引有志</w:t>
      </w:r>
      <w:r w:rsidR="00B27831">
        <w:rPr>
          <w:rFonts w:ascii="標楷體" w:eastAsia="標楷體" w:hAnsi="標楷體" w:hint="eastAsia"/>
          <w:sz w:val="28"/>
          <w:szCs w:val="28"/>
        </w:rPr>
        <w:t>繼續深造、</w:t>
      </w:r>
      <w:r w:rsidR="009F0E3D">
        <w:rPr>
          <w:rFonts w:ascii="標楷體" w:eastAsia="標楷體" w:hAnsi="標楷體" w:hint="eastAsia"/>
          <w:sz w:val="28"/>
          <w:szCs w:val="28"/>
        </w:rPr>
        <w:t>從事學術工作</w:t>
      </w:r>
      <w:r w:rsidR="00B27831">
        <w:rPr>
          <w:rFonts w:ascii="標楷體" w:eastAsia="標楷體" w:hAnsi="標楷體" w:hint="eastAsia"/>
          <w:sz w:val="28"/>
          <w:szCs w:val="28"/>
        </w:rPr>
        <w:t>者</w:t>
      </w:r>
      <w:r w:rsidR="00A32D83">
        <w:rPr>
          <w:rFonts w:ascii="標楷體" w:eastAsia="標楷體" w:hAnsi="標楷體" w:hint="eastAsia"/>
          <w:sz w:val="28"/>
          <w:szCs w:val="28"/>
        </w:rPr>
        <w:t>，如此也影響到學術研究之深化</w:t>
      </w:r>
      <w:r w:rsidR="00F22DB0" w:rsidRPr="00F22DB0">
        <w:rPr>
          <w:rFonts w:ascii="標楷體" w:eastAsia="標楷體" w:hAnsi="標楷體" w:hint="eastAsia"/>
          <w:sz w:val="28"/>
          <w:szCs w:val="28"/>
        </w:rPr>
        <w:t>。</w:t>
      </w:r>
      <w:r w:rsidR="00B076E5">
        <w:rPr>
          <w:rFonts w:ascii="標楷體" w:eastAsia="標楷體" w:hAnsi="標楷體" w:hint="eastAsia"/>
          <w:sz w:val="28"/>
          <w:szCs w:val="28"/>
        </w:rPr>
        <w:t xml:space="preserve">          </w:t>
      </w:r>
    </w:p>
    <w:p w:rsidR="00C129DC" w:rsidRPr="00A32D83" w:rsidRDefault="0017022C" w:rsidP="00F22DB0">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C129DC" w:rsidRPr="00F22DB0">
        <w:rPr>
          <w:rFonts w:ascii="標楷體" w:eastAsia="標楷體" w:hAnsi="標楷體" w:hint="eastAsia"/>
          <w:sz w:val="28"/>
          <w:szCs w:val="28"/>
        </w:rPr>
        <w:t>二、</w:t>
      </w:r>
      <w:r w:rsidR="00A32D83">
        <w:rPr>
          <w:rFonts w:ascii="標楷體" w:eastAsia="標楷體" w:hAnsi="標楷體" w:hint="eastAsia"/>
          <w:sz w:val="28"/>
          <w:szCs w:val="28"/>
        </w:rPr>
        <w:t>中小學教師進修後</w:t>
      </w:r>
      <w:r w:rsidR="0043644E">
        <w:rPr>
          <w:rFonts w:ascii="標楷體" w:eastAsia="標楷體" w:hAnsi="標楷體" w:hint="eastAsia"/>
          <w:sz w:val="28"/>
          <w:szCs w:val="28"/>
        </w:rPr>
        <w:t>再</w:t>
      </w:r>
      <w:r w:rsidR="00A32D83">
        <w:rPr>
          <w:rFonts w:ascii="標楷體" w:eastAsia="標楷體" w:hAnsi="標楷體" w:hint="eastAsia"/>
          <w:sz w:val="28"/>
          <w:szCs w:val="28"/>
        </w:rPr>
        <w:t>回到原教職任教，聯繫上並無困難，繼續升學者不論留在國內或到國外，都能保持聯繫。但是，</w:t>
      </w:r>
      <w:r w:rsidR="00B27831">
        <w:rPr>
          <w:rFonts w:ascii="標楷體" w:eastAsia="標楷體" w:hAnsi="標楷體" w:hint="eastAsia"/>
          <w:sz w:val="28"/>
          <w:szCs w:val="28"/>
        </w:rPr>
        <w:t>赴</w:t>
      </w:r>
      <w:r w:rsidR="00A32D83">
        <w:rPr>
          <w:rFonts w:ascii="標楷體" w:eastAsia="標楷體" w:hAnsi="標楷體" w:hint="eastAsia"/>
          <w:sz w:val="28"/>
          <w:szCs w:val="28"/>
        </w:rPr>
        <w:t>社會就職者，</w:t>
      </w:r>
      <w:r w:rsidR="00B27831">
        <w:rPr>
          <w:rFonts w:ascii="標楷體" w:eastAsia="標楷體" w:hAnsi="標楷體" w:hint="eastAsia"/>
          <w:sz w:val="28"/>
          <w:szCs w:val="28"/>
        </w:rPr>
        <w:t>因自</w:t>
      </w:r>
      <w:r w:rsidR="00A32D83">
        <w:rPr>
          <w:rFonts w:ascii="標楷體" w:eastAsia="標楷體" w:hAnsi="標楷體" w:hint="eastAsia"/>
          <w:sz w:val="28"/>
          <w:szCs w:val="28"/>
        </w:rPr>
        <w:t>覺已經離開學校，除了與特定老師或同學聯絡外，與所上來往之意願</w:t>
      </w:r>
      <w:r w:rsidR="00F413D6">
        <w:rPr>
          <w:rFonts w:ascii="標楷體" w:eastAsia="標楷體" w:hAnsi="標楷體" w:hint="eastAsia"/>
          <w:sz w:val="28"/>
          <w:szCs w:val="28"/>
        </w:rPr>
        <w:t>較低</w:t>
      </w:r>
      <w:r w:rsidR="00A32D83">
        <w:rPr>
          <w:rFonts w:ascii="標楷體" w:eastAsia="標楷體" w:hAnsi="標楷體" w:hint="eastAsia"/>
          <w:sz w:val="28"/>
          <w:szCs w:val="28"/>
        </w:rPr>
        <w:t>，其</w:t>
      </w:r>
      <w:r w:rsidR="00F22DB0" w:rsidRPr="00F22DB0">
        <w:rPr>
          <w:rFonts w:ascii="標楷體" w:eastAsia="標楷體" w:hAnsi="標楷體" w:hint="eastAsia"/>
          <w:sz w:val="28"/>
          <w:szCs w:val="28"/>
        </w:rPr>
        <w:t>職場上司願意填答評鑑所需資料</w:t>
      </w:r>
      <w:r w:rsidR="00B27831">
        <w:rPr>
          <w:rFonts w:ascii="標楷體" w:eastAsia="標楷體" w:hAnsi="標楷體" w:hint="eastAsia"/>
          <w:sz w:val="28"/>
          <w:szCs w:val="28"/>
        </w:rPr>
        <w:t>者不多</w:t>
      </w:r>
      <w:r w:rsidR="00F22DB0" w:rsidRPr="00F22DB0">
        <w:rPr>
          <w:rFonts w:ascii="標楷體" w:eastAsia="標楷體" w:hAnsi="標楷體" w:hint="eastAsia"/>
          <w:sz w:val="28"/>
          <w:szCs w:val="28"/>
        </w:rPr>
        <w:t>。</w:t>
      </w:r>
      <w:r w:rsidR="00A32D83">
        <w:rPr>
          <w:rFonts w:ascii="標楷體" w:eastAsia="標楷體" w:hAnsi="標楷體" w:hint="eastAsia"/>
          <w:sz w:val="28"/>
          <w:szCs w:val="28"/>
        </w:rPr>
        <w:t>對於離開文教界到民間企業就職者，如何保持聯繫是一項尚待改善之課題。</w:t>
      </w:r>
    </w:p>
    <w:p w:rsidR="00E35C49" w:rsidRDefault="0017022C" w:rsidP="00F22DB0">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C129DC" w:rsidRPr="00F22DB0">
        <w:rPr>
          <w:rFonts w:ascii="標楷體" w:eastAsia="標楷體" w:hAnsi="標楷體" w:hint="eastAsia"/>
          <w:sz w:val="28"/>
          <w:szCs w:val="28"/>
        </w:rPr>
        <w:t>三、</w:t>
      </w:r>
      <w:r w:rsidR="00A32D83">
        <w:rPr>
          <w:rFonts w:ascii="標楷體" w:eastAsia="標楷體" w:hAnsi="標楷體" w:hint="eastAsia"/>
          <w:sz w:val="28"/>
          <w:szCs w:val="28"/>
        </w:rPr>
        <w:t>本所之學生雖非頂尖，但</w:t>
      </w:r>
      <w:r w:rsidR="00E35C49">
        <w:rPr>
          <w:rFonts w:ascii="標楷體" w:eastAsia="標楷體" w:hAnsi="標楷體" w:hint="eastAsia"/>
          <w:sz w:val="28"/>
          <w:szCs w:val="28"/>
        </w:rPr>
        <w:t>向學之心不落人後，特別是部分現職教師，都非常珍惜再進修的機會。然而，在職中小學教師管</w:t>
      </w:r>
      <w:r w:rsidR="00F413D6">
        <w:rPr>
          <w:rFonts w:ascii="標楷體" w:eastAsia="標楷體" w:hAnsi="標楷體" w:hint="eastAsia"/>
          <w:sz w:val="28"/>
          <w:szCs w:val="28"/>
        </w:rPr>
        <w:t>道</w:t>
      </w:r>
      <w:r w:rsidR="00E35C49">
        <w:rPr>
          <w:rFonts w:ascii="標楷體" w:eastAsia="標楷體" w:hAnsi="標楷體" w:hint="eastAsia"/>
          <w:sz w:val="28"/>
          <w:szCs w:val="28"/>
        </w:rPr>
        <w:t>日增，未來這類學生必然日減</w:t>
      </w:r>
      <w:r w:rsidR="00B27831">
        <w:rPr>
          <w:rFonts w:ascii="標楷體" w:eastAsia="標楷體" w:hAnsi="標楷體" w:hint="eastAsia"/>
          <w:sz w:val="28"/>
          <w:szCs w:val="28"/>
        </w:rPr>
        <w:t>。</w:t>
      </w:r>
      <w:r w:rsidR="00E35C49">
        <w:rPr>
          <w:rFonts w:ascii="標楷體" w:eastAsia="標楷體" w:hAnsi="標楷體" w:hint="eastAsia"/>
          <w:sz w:val="28"/>
          <w:szCs w:val="28"/>
        </w:rPr>
        <w:t>對於一般生如何進行輔導，協助其進一步發展將會是重要課題。依照過去經驗，一般生的落差很大，有特別用功甚至繼續升學者，但也有部分將研究所當成待業場所，並無個人之生涯規劃，遲遲無法畢業，畢業後</w:t>
      </w:r>
      <w:r w:rsidR="00F22DB0" w:rsidRPr="00F22DB0">
        <w:rPr>
          <w:rFonts w:ascii="標楷體" w:eastAsia="標楷體" w:hAnsi="標楷體" w:hint="eastAsia"/>
          <w:sz w:val="28"/>
          <w:szCs w:val="28"/>
        </w:rPr>
        <w:t>每一屆都會有1至2位失聯所友。</w:t>
      </w:r>
      <w:r w:rsidR="00E35C49">
        <w:rPr>
          <w:rFonts w:ascii="標楷體" w:eastAsia="標楷體" w:hAnsi="標楷體" w:hint="eastAsia"/>
          <w:sz w:val="28"/>
          <w:szCs w:val="28"/>
        </w:rPr>
        <w:t>面對一般生或是較高齡進行終生學習者，本所必須積極進行輔導。</w:t>
      </w:r>
    </w:p>
    <w:p w:rsidR="00C129DC" w:rsidRPr="00F22DB0" w:rsidRDefault="0017022C" w:rsidP="00F22DB0">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E35C49">
        <w:rPr>
          <w:rFonts w:ascii="標楷體" w:eastAsia="標楷體" w:hAnsi="標楷體" w:hint="eastAsia"/>
          <w:sz w:val="28"/>
          <w:szCs w:val="28"/>
        </w:rPr>
        <w:t>四、本所沒有大學部，也是影響本所</w:t>
      </w:r>
      <w:r w:rsidR="00212EF3">
        <w:rPr>
          <w:rFonts w:ascii="標楷體" w:eastAsia="標楷體" w:hAnsi="標楷體" w:hint="eastAsia"/>
          <w:sz w:val="28"/>
          <w:szCs w:val="28"/>
        </w:rPr>
        <w:t>的發展，目前專任教師共七名</w:t>
      </w:r>
      <w:r w:rsidR="003F755C">
        <w:rPr>
          <w:rFonts w:ascii="標楷體" w:eastAsia="標楷體" w:hAnsi="標楷體" w:hint="eastAsia"/>
          <w:sz w:val="28"/>
          <w:szCs w:val="28"/>
        </w:rPr>
        <w:t>(含</w:t>
      </w:r>
      <w:proofErr w:type="gramStart"/>
      <w:r w:rsidR="003F755C">
        <w:rPr>
          <w:rFonts w:ascii="標楷體" w:eastAsia="標楷體" w:hAnsi="標楷體" w:hint="eastAsia"/>
          <w:sz w:val="28"/>
          <w:szCs w:val="28"/>
        </w:rPr>
        <w:t>1位語創系</w:t>
      </w:r>
      <w:proofErr w:type="gramEnd"/>
      <w:r w:rsidR="003F755C">
        <w:rPr>
          <w:rFonts w:ascii="標楷體" w:eastAsia="標楷體" w:hAnsi="標楷體" w:hint="eastAsia"/>
          <w:sz w:val="28"/>
          <w:szCs w:val="28"/>
        </w:rPr>
        <w:t>支援教師)</w:t>
      </w:r>
      <w:r w:rsidR="00212EF3">
        <w:rPr>
          <w:rFonts w:ascii="標楷體" w:eastAsia="標楷體" w:hAnsi="標楷體" w:hint="eastAsia"/>
          <w:sz w:val="28"/>
          <w:szCs w:val="28"/>
        </w:rPr>
        <w:t>，</w:t>
      </w:r>
      <w:r w:rsidR="003F755C">
        <w:rPr>
          <w:rFonts w:ascii="標楷體" w:eastAsia="標楷體" w:hAnsi="標楷體" w:hint="eastAsia"/>
          <w:sz w:val="28"/>
          <w:szCs w:val="28"/>
        </w:rPr>
        <w:t>即使第二週期系所評鑑委員建議</w:t>
      </w:r>
      <w:r w:rsidR="003F755C">
        <w:rPr>
          <w:rFonts w:ascii="新細明體" w:hAnsi="新細明體" w:hint="eastAsia"/>
          <w:sz w:val="28"/>
          <w:szCs w:val="28"/>
        </w:rPr>
        <w:t>「</w:t>
      </w:r>
      <w:r w:rsidR="003F755C">
        <w:rPr>
          <w:rFonts w:ascii="標楷體" w:eastAsia="標楷體" w:hAnsi="標楷體" w:hint="eastAsia"/>
          <w:sz w:val="28"/>
          <w:szCs w:val="28"/>
        </w:rPr>
        <w:t>確實</w:t>
      </w:r>
      <w:r w:rsidR="003F755C">
        <w:rPr>
          <w:rFonts w:ascii="標楷體" w:eastAsia="標楷體" w:hAnsi="標楷體" w:hint="eastAsia"/>
          <w:sz w:val="28"/>
          <w:szCs w:val="28"/>
        </w:rPr>
        <w:lastRenderedPageBreak/>
        <w:t>維持7位專任教師</w:t>
      </w:r>
      <w:r w:rsidR="003F755C">
        <w:rPr>
          <w:rFonts w:ascii="新細明體" w:hAnsi="新細明體" w:hint="eastAsia"/>
          <w:sz w:val="28"/>
          <w:szCs w:val="28"/>
        </w:rPr>
        <w:t>」</w:t>
      </w:r>
      <w:r w:rsidR="003F755C">
        <w:rPr>
          <w:rFonts w:ascii="標楷體" w:eastAsia="標楷體" w:hAnsi="標楷體" w:hint="eastAsia"/>
          <w:sz w:val="28"/>
          <w:szCs w:val="28"/>
        </w:rPr>
        <w:t>，但第7名專任教師員額</w:t>
      </w:r>
      <w:proofErr w:type="gramStart"/>
      <w:r w:rsidR="003F755C">
        <w:rPr>
          <w:rFonts w:ascii="標楷體" w:eastAsia="標楷體" w:hAnsi="標楷體" w:hint="eastAsia"/>
          <w:sz w:val="28"/>
          <w:szCs w:val="28"/>
        </w:rPr>
        <w:t>由語創</w:t>
      </w:r>
      <w:proofErr w:type="gramEnd"/>
      <w:r w:rsidR="003F755C">
        <w:rPr>
          <w:rFonts w:ascii="標楷體" w:eastAsia="標楷體" w:hAnsi="標楷體" w:hint="eastAsia"/>
          <w:sz w:val="28"/>
          <w:szCs w:val="28"/>
        </w:rPr>
        <w:t>系每年轉任之問題，本所已多次向校方提出，此問題須待學校解決</w:t>
      </w:r>
      <w:r w:rsidR="003F755C">
        <w:rPr>
          <w:rFonts w:ascii="新細明體" w:hAnsi="新細明體" w:hint="eastAsia"/>
          <w:sz w:val="28"/>
          <w:szCs w:val="28"/>
        </w:rPr>
        <w:t>。</w:t>
      </w:r>
    </w:p>
    <w:p w:rsidR="00364EDA" w:rsidRDefault="00364EDA" w:rsidP="008D2794"/>
    <w:p w:rsidR="00BA148B" w:rsidRDefault="00C8380B" w:rsidP="00AC05A4">
      <w:pPr>
        <w:pStyle w:val="4"/>
        <w:spacing w:line="240" w:lineRule="auto"/>
        <w:rPr>
          <w:rFonts w:eastAsia="標楷體"/>
          <w:b/>
          <w:bCs/>
          <w:sz w:val="28"/>
          <w:szCs w:val="28"/>
        </w:rPr>
      </w:pPr>
      <w:bookmarkStart w:id="1" w:name="_Toc259038924"/>
      <w:r>
        <w:rPr>
          <w:rFonts w:eastAsia="標楷體" w:hint="eastAsia"/>
          <w:b/>
          <w:bCs/>
          <w:sz w:val="28"/>
          <w:szCs w:val="28"/>
        </w:rPr>
        <w:t>肆、</w:t>
      </w:r>
      <w:r w:rsidRPr="00CC58CF">
        <w:rPr>
          <w:rFonts w:eastAsia="標楷體" w:hint="eastAsia"/>
          <w:b/>
          <w:bCs/>
          <w:sz w:val="28"/>
          <w:szCs w:val="28"/>
        </w:rPr>
        <w:t>改善策略</w:t>
      </w:r>
      <w:bookmarkEnd w:id="1"/>
    </w:p>
    <w:p w:rsidR="00212EF3" w:rsidRDefault="00212EF3" w:rsidP="00A71719">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D651AA">
        <w:rPr>
          <w:rFonts w:ascii="標楷體" w:eastAsia="標楷體" w:hAnsi="標楷體" w:hint="eastAsia"/>
          <w:sz w:val="28"/>
          <w:szCs w:val="28"/>
        </w:rPr>
        <w:t>面對本所既有的缺點，以及外部競爭的環境，本所各方面都還有許多改善的空間。</w:t>
      </w:r>
      <w:r w:rsidR="003F6F6B">
        <w:rPr>
          <w:rFonts w:ascii="標楷體" w:eastAsia="標楷體" w:hAnsi="標楷體" w:hint="eastAsia"/>
          <w:sz w:val="28"/>
          <w:szCs w:val="28"/>
        </w:rPr>
        <w:t>為了充實並強化本所的研究與教學</w:t>
      </w:r>
      <w:r>
        <w:rPr>
          <w:rFonts w:ascii="標楷體" w:eastAsia="標楷體" w:hAnsi="標楷體" w:hint="eastAsia"/>
          <w:sz w:val="28"/>
          <w:szCs w:val="28"/>
        </w:rPr>
        <w:t>，本所大致朝以</w:t>
      </w:r>
      <w:r w:rsidR="00B27831">
        <w:rPr>
          <w:rFonts w:ascii="標楷體" w:eastAsia="標楷體" w:hAnsi="標楷體" w:hint="eastAsia"/>
          <w:sz w:val="28"/>
          <w:szCs w:val="28"/>
        </w:rPr>
        <w:t>下</w:t>
      </w:r>
      <w:r>
        <w:rPr>
          <w:rFonts w:ascii="標楷體" w:eastAsia="標楷體" w:hAnsi="標楷體" w:hint="eastAsia"/>
          <w:sz w:val="28"/>
          <w:szCs w:val="28"/>
        </w:rPr>
        <w:t>幾個方向進行努力</w:t>
      </w:r>
      <w:r w:rsidR="00B27831">
        <w:rPr>
          <w:rFonts w:ascii="標楷體" w:eastAsia="標楷體" w:hAnsi="標楷體" w:hint="eastAsia"/>
          <w:sz w:val="28"/>
          <w:szCs w:val="28"/>
        </w:rPr>
        <w:t>：</w:t>
      </w:r>
    </w:p>
    <w:p w:rsidR="00EF72A8" w:rsidRPr="00A47A74" w:rsidRDefault="00F64DEA" w:rsidP="00A71719">
      <w:pPr>
        <w:spacing w:line="440" w:lineRule="exact"/>
        <w:jc w:val="both"/>
        <w:rPr>
          <w:rFonts w:ascii="標楷體" w:eastAsia="標楷體" w:hAnsi="標楷體"/>
          <w:b/>
          <w:sz w:val="28"/>
          <w:szCs w:val="28"/>
        </w:rPr>
      </w:pPr>
      <w:r w:rsidRPr="00F64DEA">
        <w:rPr>
          <w:rFonts w:ascii="標楷體" w:eastAsia="標楷體" w:hAnsi="標楷體"/>
          <w:b/>
          <w:sz w:val="28"/>
          <w:szCs w:val="28"/>
        </w:rPr>
        <w:t xml:space="preserve"> </w:t>
      </w:r>
      <w:r w:rsidRPr="00F64DEA">
        <w:rPr>
          <w:rFonts w:ascii="標楷體" w:eastAsia="標楷體" w:hAnsi="標楷體" w:hint="eastAsia"/>
          <w:b/>
          <w:sz w:val="28"/>
          <w:szCs w:val="28"/>
        </w:rPr>
        <w:t>一、</w:t>
      </w:r>
      <w:r w:rsidR="003F755C">
        <w:rPr>
          <w:rFonts w:ascii="標楷體" w:eastAsia="標楷體" w:hAnsi="標楷體" w:hint="eastAsia"/>
          <w:b/>
          <w:sz w:val="28"/>
          <w:szCs w:val="28"/>
        </w:rPr>
        <w:t>針對全校各系大學部沒有</w:t>
      </w:r>
      <w:proofErr w:type="gramStart"/>
      <w:r w:rsidR="003F755C">
        <w:rPr>
          <w:rFonts w:ascii="標楷體" w:eastAsia="標楷體" w:hAnsi="標楷體" w:hint="eastAsia"/>
          <w:b/>
          <w:sz w:val="28"/>
          <w:szCs w:val="28"/>
        </w:rPr>
        <w:t>招滿的員額</w:t>
      </w:r>
      <w:proofErr w:type="gramEnd"/>
      <w:r w:rsidR="003F755C" w:rsidRPr="00F64DEA">
        <w:rPr>
          <w:rFonts w:ascii="標楷體" w:eastAsia="標楷體" w:hAnsi="標楷體" w:hint="eastAsia"/>
          <w:b/>
          <w:sz w:val="28"/>
          <w:szCs w:val="28"/>
        </w:rPr>
        <w:t>，</w:t>
      </w:r>
      <w:r w:rsidR="003F755C">
        <w:rPr>
          <w:rFonts w:ascii="標楷體" w:eastAsia="標楷體" w:hAnsi="標楷體" w:hint="eastAsia"/>
          <w:b/>
          <w:sz w:val="28"/>
          <w:szCs w:val="28"/>
        </w:rPr>
        <w:t>積極向學校及各系溝通</w:t>
      </w:r>
      <w:r w:rsidR="003F755C" w:rsidRPr="00F64DEA">
        <w:rPr>
          <w:rFonts w:ascii="標楷體" w:eastAsia="標楷體" w:hAnsi="標楷體" w:hint="eastAsia"/>
          <w:b/>
          <w:sz w:val="28"/>
          <w:szCs w:val="28"/>
        </w:rPr>
        <w:t>，</w:t>
      </w:r>
      <w:r w:rsidR="003F755C">
        <w:rPr>
          <w:rFonts w:ascii="標楷體" w:eastAsia="標楷體" w:hAnsi="標楷體" w:hint="eastAsia"/>
          <w:b/>
          <w:sz w:val="28"/>
          <w:szCs w:val="28"/>
        </w:rPr>
        <w:t>期望獲得20名左右員額</w:t>
      </w:r>
      <w:r w:rsidR="003F755C" w:rsidRPr="00F64DEA">
        <w:rPr>
          <w:rFonts w:ascii="標楷體" w:eastAsia="標楷體" w:hAnsi="標楷體" w:hint="eastAsia"/>
          <w:b/>
          <w:sz w:val="28"/>
          <w:szCs w:val="28"/>
        </w:rPr>
        <w:t>，</w:t>
      </w:r>
      <w:r w:rsidR="003F755C">
        <w:rPr>
          <w:rFonts w:ascii="標楷體" w:eastAsia="標楷體" w:hAnsi="標楷體" w:hint="eastAsia"/>
          <w:b/>
          <w:sz w:val="28"/>
          <w:szCs w:val="28"/>
        </w:rPr>
        <w:t>以成立大學部</w:t>
      </w:r>
      <w:r w:rsidRPr="00F64DEA">
        <w:rPr>
          <w:rFonts w:ascii="標楷體" w:eastAsia="標楷體" w:hAnsi="標楷體" w:hint="eastAsia"/>
          <w:b/>
          <w:sz w:val="28"/>
          <w:szCs w:val="28"/>
        </w:rPr>
        <w:t>：</w:t>
      </w:r>
    </w:p>
    <w:p w:rsidR="003F6F6B" w:rsidRDefault="00EF72A8" w:rsidP="00A71719">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3F755C">
        <w:rPr>
          <w:rFonts w:ascii="標楷體" w:eastAsia="標楷體" w:hAnsi="標楷體" w:hint="eastAsia"/>
          <w:sz w:val="28"/>
          <w:szCs w:val="28"/>
        </w:rPr>
        <w:t>目前高等教育總量管制</w:t>
      </w:r>
      <w:r w:rsidR="001E32A1">
        <w:rPr>
          <w:rFonts w:ascii="標楷體" w:eastAsia="標楷體" w:hAnsi="標楷體" w:hint="eastAsia"/>
          <w:sz w:val="28"/>
          <w:szCs w:val="28"/>
        </w:rPr>
        <w:t>，除非學校</w:t>
      </w:r>
      <w:proofErr w:type="gramStart"/>
      <w:r w:rsidR="001E32A1">
        <w:rPr>
          <w:rFonts w:ascii="標楷體" w:eastAsia="標楷體" w:hAnsi="標楷體" w:hint="eastAsia"/>
          <w:sz w:val="28"/>
          <w:szCs w:val="28"/>
        </w:rPr>
        <w:t>各系能釋放</w:t>
      </w:r>
      <w:proofErr w:type="gramEnd"/>
      <w:r w:rsidR="001E32A1">
        <w:rPr>
          <w:rFonts w:ascii="標楷體" w:eastAsia="標楷體" w:hAnsi="標楷體" w:hint="eastAsia"/>
          <w:sz w:val="28"/>
          <w:szCs w:val="28"/>
        </w:rPr>
        <w:t>1至2名員額</w:t>
      </w:r>
      <w:r w:rsidR="006F559B">
        <w:rPr>
          <w:rFonts w:ascii="標楷體" w:eastAsia="標楷體" w:hAnsi="標楷體" w:hint="eastAsia"/>
          <w:sz w:val="28"/>
          <w:szCs w:val="28"/>
        </w:rPr>
        <w:t>，</w:t>
      </w:r>
      <w:r w:rsidR="001E32A1">
        <w:rPr>
          <w:rFonts w:ascii="標楷體" w:eastAsia="標楷體" w:hAnsi="標楷體" w:hint="eastAsia"/>
          <w:sz w:val="28"/>
          <w:szCs w:val="28"/>
        </w:rPr>
        <w:t>否則</w:t>
      </w:r>
      <w:r w:rsidR="006F559B">
        <w:rPr>
          <w:rFonts w:ascii="標楷體" w:eastAsia="標楷體" w:hAnsi="標楷體" w:hint="eastAsia"/>
          <w:sz w:val="28"/>
          <w:szCs w:val="28"/>
        </w:rPr>
        <w:t>難</w:t>
      </w:r>
      <w:r w:rsidR="001E32A1">
        <w:rPr>
          <w:rFonts w:ascii="標楷體" w:eastAsia="標楷體" w:hAnsi="標楷體" w:hint="eastAsia"/>
          <w:sz w:val="28"/>
          <w:szCs w:val="28"/>
        </w:rPr>
        <w:t>以</w:t>
      </w:r>
      <w:r w:rsidR="006F559B">
        <w:rPr>
          <w:rFonts w:ascii="標楷體" w:eastAsia="標楷體" w:hAnsi="標楷體" w:hint="eastAsia"/>
          <w:sz w:val="28"/>
          <w:szCs w:val="28"/>
        </w:rPr>
        <w:t>申設</w:t>
      </w:r>
      <w:r w:rsidR="001E32A1">
        <w:rPr>
          <w:rFonts w:ascii="標楷體" w:eastAsia="標楷體" w:hAnsi="標楷體" w:hint="eastAsia"/>
          <w:sz w:val="28"/>
          <w:szCs w:val="28"/>
        </w:rPr>
        <w:t>大學部</w:t>
      </w:r>
      <w:r w:rsidR="006F559B">
        <w:rPr>
          <w:rFonts w:ascii="標楷體" w:eastAsia="標楷體" w:hAnsi="標楷體" w:hint="eastAsia"/>
          <w:sz w:val="28"/>
          <w:szCs w:val="28"/>
        </w:rPr>
        <w:t>，但若能取得學校協助，</w:t>
      </w:r>
      <w:r w:rsidR="001E32A1">
        <w:rPr>
          <w:rFonts w:ascii="標楷體" w:eastAsia="標楷體" w:hAnsi="標楷體" w:hint="eastAsia"/>
          <w:sz w:val="28"/>
          <w:szCs w:val="28"/>
        </w:rPr>
        <w:t>以及其他沒有招滿員額的學系之支持</w:t>
      </w:r>
      <w:r w:rsidR="006F559B">
        <w:rPr>
          <w:rFonts w:ascii="標楷體" w:eastAsia="標楷體" w:hAnsi="標楷體" w:hint="eastAsia"/>
          <w:sz w:val="28"/>
          <w:szCs w:val="28"/>
        </w:rPr>
        <w:t>，</w:t>
      </w:r>
      <w:r w:rsidR="001E32A1">
        <w:rPr>
          <w:rFonts w:ascii="標楷體" w:eastAsia="標楷體" w:hAnsi="標楷體" w:hint="eastAsia"/>
          <w:sz w:val="28"/>
          <w:szCs w:val="28"/>
        </w:rPr>
        <w:t>對本所</w:t>
      </w:r>
      <w:r w:rsidR="006F559B">
        <w:rPr>
          <w:rFonts w:ascii="標楷體" w:eastAsia="標楷體" w:hAnsi="標楷體" w:hint="eastAsia"/>
          <w:sz w:val="28"/>
          <w:szCs w:val="28"/>
        </w:rPr>
        <w:t>長遠的</w:t>
      </w:r>
      <w:r w:rsidR="001E32A1">
        <w:rPr>
          <w:rFonts w:ascii="標楷體" w:eastAsia="標楷體" w:hAnsi="標楷體" w:hint="eastAsia"/>
          <w:sz w:val="28"/>
          <w:szCs w:val="28"/>
        </w:rPr>
        <w:t>發展將更為健全</w:t>
      </w:r>
      <w:r w:rsidR="006F559B">
        <w:rPr>
          <w:rFonts w:ascii="標楷體" w:eastAsia="標楷體" w:hAnsi="標楷體" w:hint="eastAsia"/>
          <w:sz w:val="28"/>
          <w:szCs w:val="28"/>
        </w:rPr>
        <w:t>。</w:t>
      </w:r>
      <w:r w:rsidR="001E32A1">
        <w:rPr>
          <w:rFonts w:ascii="標楷體" w:eastAsia="標楷體" w:hAnsi="標楷體" w:hint="eastAsia"/>
          <w:sz w:val="28"/>
          <w:szCs w:val="28"/>
        </w:rPr>
        <w:t>雖然這個目標目前有點難度，但本所也須積極爭取</w:t>
      </w:r>
      <w:r w:rsidR="00D651AA">
        <w:rPr>
          <w:rFonts w:ascii="標楷體" w:eastAsia="標楷體" w:hAnsi="標楷體" w:hint="eastAsia"/>
          <w:sz w:val="28"/>
          <w:szCs w:val="28"/>
        </w:rPr>
        <w:t>。</w:t>
      </w:r>
    </w:p>
    <w:p w:rsidR="00EF72A8" w:rsidRDefault="00F64DEA" w:rsidP="00A71719">
      <w:pPr>
        <w:spacing w:line="440" w:lineRule="exact"/>
        <w:jc w:val="both"/>
        <w:rPr>
          <w:rFonts w:ascii="標楷體" w:eastAsia="標楷體" w:hAnsi="標楷體"/>
          <w:sz w:val="28"/>
          <w:szCs w:val="28"/>
        </w:rPr>
      </w:pPr>
      <w:r w:rsidRPr="00F64DEA">
        <w:rPr>
          <w:rFonts w:ascii="標楷體" w:eastAsia="標楷體" w:hAnsi="標楷體" w:hint="eastAsia"/>
          <w:b/>
          <w:sz w:val="28"/>
          <w:szCs w:val="28"/>
        </w:rPr>
        <w:t>二、在校內開設「台灣文化</w:t>
      </w:r>
      <w:r w:rsidR="00C41C60">
        <w:rPr>
          <w:rFonts w:ascii="標楷體" w:eastAsia="標楷體" w:hAnsi="標楷體" w:hint="eastAsia"/>
          <w:b/>
          <w:sz w:val="28"/>
          <w:szCs w:val="28"/>
        </w:rPr>
        <w:t>應用</w:t>
      </w:r>
      <w:r w:rsidR="001E32A1">
        <w:rPr>
          <w:rFonts w:ascii="標楷體" w:eastAsia="標楷體" w:hAnsi="標楷體" w:hint="eastAsia"/>
          <w:b/>
          <w:sz w:val="28"/>
          <w:szCs w:val="28"/>
        </w:rPr>
        <w:t>與</w:t>
      </w:r>
      <w:r w:rsidR="00C41C60">
        <w:rPr>
          <w:rFonts w:ascii="標楷體" w:eastAsia="標楷體" w:hAnsi="標楷體" w:hint="eastAsia"/>
          <w:b/>
          <w:sz w:val="28"/>
          <w:szCs w:val="28"/>
        </w:rPr>
        <w:t>創新</w:t>
      </w:r>
      <w:r w:rsidR="001E32A1">
        <w:rPr>
          <w:rFonts w:ascii="標楷體" w:eastAsia="標楷體" w:hAnsi="標楷體" w:hint="eastAsia"/>
          <w:b/>
          <w:sz w:val="28"/>
          <w:szCs w:val="28"/>
        </w:rPr>
        <w:t>學分</w:t>
      </w:r>
      <w:r w:rsidRPr="00F64DEA">
        <w:rPr>
          <w:rFonts w:ascii="標楷體" w:eastAsia="標楷體" w:hAnsi="標楷體" w:hint="eastAsia"/>
          <w:b/>
          <w:sz w:val="28"/>
          <w:szCs w:val="28"/>
        </w:rPr>
        <w:t>學程」，提供各系學生選修：</w:t>
      </w:r>
    </w:p>
    <w:p w:rsidR="006F559B" w:rsidRDefault="00EF72A8" w:rsidP="00A71719">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6F559B">
        <w:rPr>
          <w:rFonts w:ascii="標楷體" w:eastAsia="標楷體" w:hAnsi="標楷體" w:hint="eastAsia"/>
          <w:sz w:val="28"/>
          <w:szCs w:val="28"/>
        </w:rPr>
        <w:t>由於所上學生人數有限，</w:t>
      </w:r>
      <w:r w:rsidR="004F2155">
        <w:rPr>
          <w:rFonts w:ascii="標楷體" w:eastAsia="標楷體" w:hAnsi="標楷體" w:hint="eastAsia"/>
          <w:sz w:val="28"/>
          <w:szCs w:val="28"/>
        </w:rPr>
        <w:t>為了解決部分學生來源短缺與新聘</w:t>
      </w:r>
      <w:proofErr w:type="gramStart"/>
      <w:r w:rsidR="004F2155">
        <w:rPr>
          <w:rFonts w:ascii="標楷體" w:eastAsia="標楷體" w:hAnsi="標楷體" w:hint="eastAsia"/>
          <w:sz w:val="28"/>
          <w:szCs w:val="28"/>
        </w:rPr>
        <w:t>教師找課的</w:t>
      </w:r>
      <w:proofErr w:type="gramEnd"/>
      <w:r w:rsidR="004F2155">
        <w:rPr>
          <w:rFonts w:ascii="標楷體" w:eastAsia="標楷體" w:hAnsi="標楷體" w:hint="eastAsia"/>
          <w:sz w:val="28"/>
          <w:szCs w:val="28"/>
        </w:rPr>
        <w:t>問題，正值本校從106學年起大學部的課程將重新大調整，本所在105學年第2學期與</w:t>
      </w:r>
      <w:proofErr w:type="gramStart"/>
      <w:r w:rsidR="004F2155">
        <w:rPr>
          <w:rFonts w:ascii="標楷體" w:eastAsia="標楷體" w:hAnsi="標楷體" w:hint="eastAsia"/>
          <w:sz w:val="28"/>
          <w:szCs w:val="28"/>
        </w:rPr>
        <w:t>本校文創系</w:t>
      </w:r>
      <w:proofErr w:type="gramEnd"/>
      <w:r w:rsidR="004F2155">
        <w:rPr>
          <w:rFonts w:ascii="標楷體" w:eastAsia="標楷體" w:hAnsi="標楷體" w:hint="eastAsia"/>
          <w:sz w:val="28"/>
          <w:szCs w:val="28"/>
        </w:rPr>
        <w:t>和</w:t>
      </w:r>
      <w:proofErr w:type="gramStart"/>
      <w:r w:rsidR="004F2155">
        <w:rPr>
          <w:rFonts w:ascii="標楷體" w:eastAsia="標楷體" w:hAnsi="標楷體" w:hint="eastAsia"/>
          <w:sz w:val="28"/>
          <w:szCs w:val="28"/>
        </w:rPr>
        <w:t>社發系合作</w:t>
      </w:r>
      <w:proofErr w:type="gramEnd"/>
      <w:r w:rsidR="004F2155">
        <w:rPr>
          <w:rFonts w:ascii="標楷體" w:eastAsia="標楷體" w:hAnsi="標楷體" w:hint="eastAsia"/>
          <w:sz w:val="28"/>
          <w:szCs w:val="28"/>
        </w:rPr>
        <w:t>，向學校申請</w:t>
      </w:r>
      <w:r w:rsidR="004F2155" w:rsidRPr="0055631F">
        <w:rPr>
          <w:rFonts w:ascii="標楷體" w:eastAsia="標楷體" w:hAnsi="標楷體" w:hint="eastAsia"/>
          <w:sz w:val="28"/>
          <w:szCs w:val="28"/>
        </w:rPr>
        <w:t>「台灣文化</w:t>
      </w:r>
      <w:r w:rsidR="00C41C60" w:rsidRPr="0055631F">
        <w:rPr>
          <w:rFonts w:ascii="標楷體" w:eastAsia="標楷體" w:hAnsi="標楷體" w:hint="eastAsia"/>
          <w:sz w:val="28"/>
          <w:szCs w:val="28"/>
        </w:rPr>
        <w:t>應用</w:t>
      </w:r>
      <w:r w:rsidR="004F2155" w:rsidRPr="0055631F">
        <w:rPr>
          <w:rFonts w:ascii="標楷體" w:eastAsia="標楷體" w:hAnsi="標楷體" w:hint="eastAsia"/>
          <w:sz w:val="28"/>
          <w:szCs w:val="28"/>
        </w:rPr>
        <w:t>與</w:t>
      </w:r>
      <w:r w:rsidR="00C41C60" w:rsidRPr="0055631F">
        <w:rPr>
          <w:rFonts w:ascii="標楷體" w:eastAsia="標楷體" w:hAnsi="標楷體" w:hint="eastAsia"/>
          <w:sz w:val="28"/>
          <w:szCs w:val="28"/>
        </w:rPr>
        <w:t>創新</w:t>
      </w:r>
      <w:r w:rsidR="004F2155" w:rsidRPr="0055631F">
        <w:rPr>
          <w:rFonts w:ascii="標楷體" w:eastAsia="標楷體" w:hAnsi="標楷體" w:hint="eastAsia"/>
          <w:sz w:val="28"/>
          <w:szCs w:val="28"/>
        </w:rPr>
        <w:t>學分學程」</w:t>
      </w:r>
      <w:r w:rsidR="004F2155">
        <w:rPr>
          <w:rFonts w:ascii="新細明體" w:hAnsi="新細明體" w:hint="eastAsia"/>
          <w:sz w:val="28"/>
          <w:szCs w:val="28"/>
        </w:rPr>
        <w:t>（</w:t>
      </w:r>
      <w:r w:rsidR="004F2155">
        <w:rPr>
          <w:rFonts w:ascii="標楷體" w:eastAsia="標楷體" w:hAnsi="標楷體" w:hint="eastAsia"/>
          <w:sz w:val="28"/>
          <w:szCs w:val="28"/>
        </w:rPr>
        <w:t>見</w:t>
      </w:r>
      <w:r w:rsidR="00A96F3D" w:rsidRPr="00CE3B23">
        <w:rPr>
          <w:rFonts w:ascii="標楷體" w:eastAsia="標楷體" w:hAnsi="標楷體" w:hint="eastAsia"/>
          <w:sz w:val="28"/>
          <w:szCs w:val="28"/>
        </w:rPr>
        <w:t>附件表</w:t>
      </w:r>
      <w:r w:rsidR="00A96F3D" w:rsidRPr="00CE3B23">
        <w:rPr>
          <w:rFonts w:ascii="標楷體" w:eastAsia="標楷體" w:hAnsi="標楷體"/>
          <w:sz w:val="28"/>
          <w:szCs w:val="28"/>
        </w:rPr>
        <w:t>5-11-1</w:t>
      </w:r>
      <w:r w:rsidR="004F2155">
        <w:rPr>
          <w:rFonts w:ascii="新細明體" w:hAnsi="新細明體" w:hint="eastAsia"/>
          <w:sz w:val="28"/>
          <w:szCs w:val="28"/>
        </w:rPr>
        <w:t>）</w:t>
      </w:r>
      <w:r w:rsidR="004F2155">
        <w:rPr>
          <w:rFonts w:ascii="標楷體" w:eastAsia="標楷體" w:hAnsi="標楷體" w:hint="eastAsia"/>
          <w:sz w:val="28"/>
          <w:szCs w:val="28"/>
        </w:rPr>
        <w:t>，此學分學程已通過，未來</w:t>
      </w:r>
      <w:r w:rsidR="0047418C">
        <w:rPr>
          <w:rFonts w:ascii="標楷體" w:eastAsia="標楷體" w:hAnsi="標楷體" w:hint="eastAsia"/>
          <w:sz w:val="28"/>
          <w:szCs w:val="28"/>
        </w:rPr>
        <w:t>預計可以吸引學生選讀，但將來</w:t>
      </w:r>
      <w:r w:rsidR="004F2155">
        <w:rPr>
          <w:rFonts w:ascii="標楷體" w:eastAsia="標楷體" w:hAnsi="標楷體" w:hint="eastAsia"/>
          <w:sz w:val="28"/>
          <w:szCs w:val="28"/>
        </w:rPr>
        <w:t>運作情形值得觀察</w:t>
      </w:r>
      <w:r w:rsidR="004F2155">
        <w:rPr>
          <w:rFonts w:ascii="新細明體" w:hAnsi="新細明體" w:hint="eastAsia"/>
          <w:sz w:val="28"/>
          <w:szCs w:val="28"/>
        </w:rPr>
        <w:t>。</w:t>
      </w:r>
    </w:p>
    <w:p w:rsidR="00EF72A8" w:rsidRDefault="00F64DEA" w:rsidP="00A71719">
      <w:pPr>
        <w:spacing w:line="440" w:lineRule="exact"/>
        <w:jc w:val="both"/>
        <w:rPr>
          <w:rFonts w:ascii="標楷體" w:eastAsia="標楷體" w:hAnsi="標楷體"/>
          <w:sz w:val="28"/>
          <w:szCs w:val="28"/>
        </w:rPr>
      </w:pPr>
      <w:r w:rsidRPr="00F64DEA">
        <w:rPr>
          <w:rFonts w:ascii="標楷體" w:eastAsia="標楷體" w:hAnsi="標楷體" w:hint="eastAsia"/>
          <w:b/>
          <w:sz w:val="28"/>
          <w:szCs w:val="28"/>
        </w:rPr>
        <w:t>三、強化師生之聯繫，是強化本所經營之重點：</w:t>
      </w:r>
    </w:p>
    <w:p w:rsidR="00C129DC" w:rsidRPr="00A71719" w:rsidRDefault="00EF72A8" w:rsidP="00A71719">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8E66CD" w:rsidRPr="00A71719">
        <w:rPr>
          <w:rFonts w:ascii="標楷體" w:eastAsia="標楷體" w:hAnsi="標楷體" w:hint="eastAsia"/>
          <w:sz w:val="28"/>
          <w:szCs w:val="28"/>
        </w:rPr>
        <w:t>加強與在校生建立良好關係的各種機會，使其了解畢業後參與學校評鑑的重要性，以增加畢業後的連絡。</w:t>
      </w:r>
      <w:r w:rsidR="008E66CD">
        <w:rPr>
          <w:rFonts w:ascii="標楷體" w:eastAsia="標楷體" w:hAnsi="標楷體" w:hint="eastAsia"/>
          <w:sz w:val="28"/>
          <w:szCs w:val="28"/>
        </w:rPr>
        <w:t>如有必要，也可</w:t>
      </w:r>
      <w:r w:rsidR="00C129DC" w:rsidRPr="00A71719">
        <w:rPr>
          <w:rFonts w:ascii="標楷體" w:eastAsia="標楷體" w:hAnsi="標楷體" w:hint="eastAsia"/>
          <w:sz w:val="28"/>
          <w:szCs w:val="28"/>
        </w:rPr>
        <w:t>主動拜訪所友工作職場，聆聽主管的各種意見與回饋。</w:t>
      </w:r>
      <w:r w:rsidR="008E66CD">
        <w:rPr>
          <w:rFonts w:ascii="標楷體" w:eastAsia="標楷體" w:hAnsi="標楷體" w:hint="eastAsia"/>
          <w:sz w:val="28"/>
          <w:szCs w:val="28"/>
        </w:rPr>
        <w:t>同時，也必須</w:t>
      </w:r>
      <w:r w:rsidR="008E66CD" w:rsidRPr="00A71719">
        <w:rPr>
          <w:rFonts w:ascii="標楷體" w:eastAsia="標楷體" w:hAnsi="標楷體" w:hint="eastAsia"/>
          <w:sz w:val="28"/>
          <w:szCs w:val="28"/>
        </w:rPr>
        <w:t>鼓勵學生在學時多接觸學校、社區與文教界之職場，畢業後可朝此方面就業。</w:t>
      </w:r>
    </w:p>
    <w:p w:rsidR="00EF72A8" w:rsidRDefault="00F64DEA" w:rsidP="00A71719">
      <w:pPr>
        <w:spacing w:line="440" w:lineRule="exact"/>
        <w:jc w:val="both"/>
        <w:rPr>
          <w:rFonts w:ascii="標楷體" w:eastAsia="標楷體" w:hAnsi="標楷體"/>
          <w:sz w:val="28"/>
          <w:szCs w:val="28"/>
        </w:rPr>
      </w:pPr>
      <w:r w:rsidRPr="00F64DEA">
        <w:rPr>
          <w:rFonts w:ascii="標楷體" w:eastAsia="標楷體" w:hAnsi="標楷體" w:hint="eastAsia"/>
          <w:b/>
          <w:sz w:val="28"/>
          <w:szCs w:val="28"/>
        </w:rPr>
        <w:t>四、建立特色之課程：</w:t>
      </w:r>
    </w:p>
    <w:p w:rsidR="00C129DC" w:rsidRPr="00A71719" w:rsidRDefault="00EF72A8" w:rsidP="00A71719">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8A7149" w:rsidRPr="00A71719">
        <w:rPr>
          <w:rFonts w:ascii="標楷體" w:eastAsia="標楷體" w:hAnsi="標楷體" w:hint="eastAsia"/>
          <w:sz w:val="28"/>
          <w:szCs w:val="28"/>
        </w:rPr>
        <w:t>本所</w:t>
      </w:r>
      <w:r w:rsidR="008A7149">
        <w:rPr>
          <w:rFonts w:ascii="標楷體" w:eastAsia="標楷體" w:hAnsi="標楷體" w:hint="eastAsia"/>
          <w:sz w:val="28"/>
          <w:szCs w:val="28"/>
        </w:rPr>
        <w:t>將</w:t>
      </w:r>
      <w:r w:rsidR="008A7149" w:rsidRPr="00A71719">
        <w:rPr>
          <w:rFonts w:ascii="標楷體" w:eastAsia="標楷體" w:hAnsi="標楷體" w:hint="eastAsia"/>
          <w:sz w:val="28"/>
          <w:szCs w:val="28"/>
        </w:rPr>
        <w:t>朝向</w:t>
      </w:r>
      <w:r w:rsidR="008A7149">
        <w:rPr>
          <w:rFonts w:ascii="標楷體" w:eastAsia="標楷體" w:hAnsi="標楷體" w:hint="eastAsia"/>
          <w:sz w:val="28"/>
          <w:szCs w:val="28"/>
        </w:rPr>
        <w:t>建立具有自己</w:t>
      </w:r>
      <w:r w:rsidR="008A7149" w:rsidRPr="00A71719">
        <w:rPr>
          <w:rFonts w:ascii="標楷體" w:eastAsia="標楷體" w:hAnsi="標楷體" w:hint="eastAsia"/>
          <w:sz w:val="28"/>
          <w:szCs w:val="28"/>
        </w:rPr>
        <w:t>特色</w:t>
      </w:r>
      <w:r w:rsidR="008A7149">
        <w:rPr>
          <w:rFonts w:ascii="標楷體" w:eastAsia="標楷體" w:hAnsi="標楷體" w:hint="eastAsia"/>
          <w:sz w:val="28"/>
          <w:szCs w:val="28"/>
        </w:rPr>
        <w:t>之課程，</w:t>
      </w:r>
      <w:r w:rsidR="00D651AA">
        <w:rPr>
          <w:rFonts w:ascii="標楷體" w:eastAsia="標楷體" w:hAnsi="標楷體" w:hint="eastAsia"/>
          <w:sz w:val="28"/>
          <w:szCs w:val="28"/>
        </w:rPr>
        <w:t>以吸引北台灣各校研究生來選修，提升本所知名度。</w:t>
      </w:r>
      <w:r w:rsidR="004F2155">
        <w:rPr>
          <w:rFonts w:ascii="標楷體" w:eastAsia="標楷體" w:hAnsi="標楷體" w:hint="eastAsia"/>
          <w:sz w:val="28"/>
          <w:szCs w:val="28"/>
        </w:rPr>
        <w:t>目前本所與</w:t>
      </w:r>
      <w:proofErr w:type="gramStart"/>
      <w:r w:rsidR="004F2155">
        <w:rPr>
          <w:rFonts w:ascii="標楷體" w:eastAsia="標楷體" w:hAnsi="標楷體" w:hint="eastAsia"/>
          <w:sz w:val="28"/>
          <w:szCs w:val="28"/>
        </w:rPr>
        <w:t>本校語創系</w:t>
      </w:r>
      <w:proofErr w:type="gramEnd"/>
      <w:r w:rsidR="004F2155">
        <w:rPr>
          <w:rFonts w:ascii="新細明體" w:hAnsi="新細明體" w:hint="eastAsia"/>
          <w:sz w:val="28"/>
          <w:szCs w:val="28"/>
        </w:rPr>
        <w:t>、</w:t>
      </w:r>
      <w:proofErr w:type="gramStart"/>
      <w:r w:rsidR="004F2155">
        <w:rPr>
          <w:rFonts w:ascii="標楷體" w:eastAsia="標楷體" w:hAnsi="標楷體" w:hint="eastAsia"/>
          <w:sz w:val="28"/>
          <w:szCs w:val="28"/>
        </w:rPr>
        <w:t>文創系</w:t>
      </w:r>
      <w:proofErr w:type="gramEnd"/>
      <w:r w:rsidR="004F2155">
        <w:rPr>
          <w:rFonts w:ascii="新細明體" w:hAnsi="新細明體" w:hint="eastAsia"/>
          <w:sz w:val="28"/>
          <w:szCs w:val="28"/>
        </w:rPr>
        <w:t>、</w:t>
      </w:r>
      <w:r w:rsidR="004F2155">
        <w:rPr>
          <w:rFonts w:ascii="標楷體" w:eastAsia="標楷體" w:hAnsi="標楷體" w:hint="eastAsia"/>
          <w:sz w:val="28"/>
          <w:szCs w:val="28"/>
        </w:rPr>
        <w:t>數位設計系和</w:t>
      </w:r>
      <w:proofErr w:type="gramStart"/>
      <w:r w:rsidR="004F2155">
        <w:rPr>
          <w:rFonts w:ascii="標楷體" w:eastAsia="標楷體" w:hAnsi="標楷體" w:hint="eastAsia"/>
          <w:sz w:val="28"/>
          <w:szCs w:val="28"/>
        </w:rPr>
        <w:t>社發系皆</w:t>
      </w:r>
      <w:proofErr w:type="gramEnd"/>
      <w:r w:rsidR="004F2155">
        <w:rPr>
          <w:rFonts w:ascii="標楷體" w:eastAsia="標楷體" w:hAnsi="標楷體" w:hint="eastAsia"/>
          <w:sz w:val="28"/>
          <w:szCs w:val="28"/>
        </w:rPr>
        <w:t>有合作</w:t>
      </w:r>
      <w:r w:rsidR="004F2155">
        <w:rPr>
          <w:rFonts w:ascii="新細明體" w:hAnsi="新細明體" w:hint="eastAsia"/>
          <w:sz w:val="28"/>
          <w:szCs w:val="28"/>
        </w:rPr>
        <w:t>。</w:t>
      </w:r>
      <w:r w:rsidR="004F2155">
        <w:rPr>
          <w:rFonts w:ascii="標楷體" w:eastAsia="標楷體" w:hAnsi="標楷體" w:hint="eastAsia"/>
          <w:sz w:val="28"/>
          <w:szCs w:val="28"/>
        </w:rPr>
        <w:t>未來</w:t>
      </w:r>
      <w:r w:rsidR="00D651AA">
        <w:rPr>
          <w:rFonts w:ascii="標楷體" w:eastAsia="標楷體" w:hAnsi="標楷體" w:hint="eastAsia"/>
          <w:sz w:val="28"/>
          <w:szCs w:val="28"/>
        </w:rPr>
        <w:t>也計畫加強與</w:t>
      </w:r>
      <w:r w:rsidR="00C129DC" w:rsidRPr="00A71719">
        <w:rPr>
          <w:rFonts w:ascii="標楷體" w:eastAsia="標楷體" w:hAnsi="標楷體" w:hint="eastAsia"/>
          <w:sz w:val="28"/>
          <w:szCs w:val="28"/>
        </w:rPr>
        <w:t>其他</w:t>
      </w:r>
      <w:r w:rsidR="00D651AA">
        <w:rPr>
          <w:rFonts w:ascii="標楷體" w:eastAsia="標楷體" w:hAnsi="標楷體" w:hint="eastAsia"/>
          <w:sz w:val="28"/>
          <w:szCs w:val="28"/>
        </w:rPr>
        <w:t>文史</w:t>
      </w:r>
      <w:r w:rsidR="00C129DC" w:rsidRPr="00A71719">
        <w:rPr>
          <w:rFonts w:ascii="標楷體" w:eastAsia="標楷體" w:hAnsi="標楷體" w:hint="eastAsia"/>
          <w:sz w:val="28"/>
          <w:szCs w:val="28"/>
        </w:rPr>
        <w:t>系所交流、擴大本所學生的視野</w:t>
      </w:r>
      <w:r w:rsidR="00D651AA">
        <w:rPr>
          <w:rFonts w:ascii="標楷體" w:eastAsia="標楷體" w:hAnsi="標楷體" w:hint="eastAsia"/>
          <w:sz w:val="28"/>
          <w:szCs w:val="28"/>
        </w:rPr>
        <w:t>，吸引更多學生前來報考</w:t>
      </w:r>
      <w:r w:rsidR="00C129DC" w:rsidRPr="00A71719">
        <w:rPr>
          <w:rFonts w:ascii="標楷體" w:eastAsia="標楷體" w:hAnsi="標楷體" w:hint="eastAsia"/>
          <w:sz w:val="28"/>
          <w:szCs w:val="28"/>
        </w:rPr>
        <w:t>。</w:t>
      </w:r>
      <w:r w:rsidR="00D651AA">
        <w:rPr>
          <w:rFonts w:ascii="標楷體" w:eastAsia="標楷體" w:hAnsi="標楷體" w:hint="eastAsia"/>
          <w:sz w:val="28"/>
          <w:szCs w:val="28"/>
        </w:rPr>
        <w:t>針對入學後的學生，</w:t>
      </w:r>
      <w:r w:rsidR="00C129DC" w:rsidRPr="00A71719">
        <w:rPr>
          <w:rFonts w:ascii="標楷體" w:eastAsia="標楷體" w:hAnsi="標楷體" w:hint="eastAsia"/>
          <w:sz w:val="28"/>
          <w:szCs w:val="28"/>
        </w:rPr>
        <w:t>本所</w:t>
      </w:r>
      <w:r w:rsidR="00D651AA">
        <w:rPr>
          <w:rFonts w:ascii="標楷體" w:eastAsia="標楷體" w:hAnsi="標楷體" w:hint="eastAsia"/>
          <w:sz w:val="28"/>
          <w:szCs w:val="28"/>
        </w:rPr>
        <w:t>將要求加強</w:t>
      </w:r>
      <w:r w:rsidR="00C129DC" w:rsidRPr="00A71719">
        <w:rPr>
          <w:rFonts w:ascii="標楷體" w:eastAsia="標楷體" w:hAnsi="標楷體" w:hint="eastAsia"/>
          <w:sz w:val="28"/>
          <w:szCs w:val="28"/>
        </w:rPr>
        <w:t>第二外語能力，</w:t>
      </w:r>
      <w:r w:rsidR="00D651AA">
        <w:rPr>
          <w:rFonts w:ascii="標楷體" w:eastAsia="標楷體" w:hAnsi="標楷體" w:hint="eastAsia"/>
          <w:sz w:val="28"/>
          <w:szCs w:val="28"/>
        </w:rPr>
        <w:t>以強化每</w:t>
      </w:r>
      <w:proofErr w:type="gramStart"/>
      <w:r w:rsidR="00D651AA">
        <w:rPr>
          <w:rFonts w:ascii="標楷體" w:eastAsia="標楷體" w:hAnsi="標楷體" w:hint="eastAsia"/>
          <w:sz w:val="28"/>
          <w:szCs w:val="28"/>
        </w:rPr>
        <w:t>個</w:t>
      </w:r>
      <w:proofErr w:type="gramEnd"/>
      <w:r w:rsidR="00D651AA">
        <w:rPr>
          <w:rFonts w:ascii="標楷體" w:eastAsia="標楷體" w:hAnsi="標楷體" w:hint="eastAsia"/>
          <w:sz w:val="28"/>
          <w:szCs w:val="28"/>
        </w:rPr>
        <w:t>學生的</w:t>
      </w:r>
      <w:r w:rsidR="00C129DC" w:rsidRPr="00A71719">
        <w:rPr>
          <w:rFonts w:ascii="標楷體" w:eastAsia="標楷體" w:hAnsi="標楷體" w:hint="eastAsia"/>
          <w:sz w:val="28"/>
          <w:szCs w:val="28"/>
        </w:rPr>
        <w:t>競爭力。</w:t>
      </w:r>
    </w:p>
    <w:p w:rsidR="00C129DC" w:rsidRPr="00A71719" w:rsidRDefault="00C129DC" w:rsidP="00A71719">
      <w:pPr>
        <w:spacing w:line="440" w:lineRule="exact"/>
        <w:jc w:val="both"/>
        <w:rPr>
          <w:rFonts w:ascii="標楷體" w:eastAsia="標楷體" w:hAnsi="標楷體"/>
          <w:sz w:val="28"/>
          <w:szCs w:val="28"/>
        </w:rPr>
      </w:pPr>
    </w:p>
    <w:p w:rsidR="00BA148B" w:rsidRDefault="00C8380B" w:rsidP="00AC05A4">
      <w:pPr>
        <w:pStyle w:val="4"/>
        <w:spacing w:line="240" w:lineRule="auto"/>
        <w:rPr>
          <w:rFonts w:eastAsia="標楷體"/>
          <w:b/>
          <w:bCs/>
          <w:sz w:val="28"/>
          <w:szCs w:val="28"/>
        </w:rPr>
      </w:pPr>
      <w:bookmarkStart w:id="2" w:name="_Toc259038925"/>
      <w:r>
        <w:rPr>
          <w:rFonts w:eastAsia="標楷體" w:hint="eastAsia"/>
          <w:b/>
          <w:bCs/>
          <w:sz w:val="28"/>
          <w:szCs w:val="28"/>
        </w:rPr>
        <w:t>伍、</w:t>
      </w:r>
      <w:r w:rsidRPr="00CC58CF">
        <w:rPr>
          <w:rFonts w:eastAsia="標楷體" w:hint="eastAsia"/>
          <w:b/>
          <w:bCs/>
          <w:sz w:val="28"/>
          <w:szCs w:val="28"/>
        </w:rPr>
        <w:t>自評小結</w:t>
      </w:r>
      <w:bookmarkEnd w:id="2"/>
    </w:p>
    <w:p w:rsidR="00A50BA7" w:rsidRDefault="00A71719" w:rsidP="00A71719">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D651AA">
        <w:rPr>
          <w:rFonts w:ascii="標楷體" w:eastAsia="標楷體" w:hAnsi="標楷體" w:hint="eastAsia"/>
          <w:sz w:val="28"/>
          <w:szCs w:val="28"/>
        </w:rPr>
        <w:t>整體而言，本所是「小而美」的學術單位，所內同仁相處融洽，師生關係緊密，能在此研究、教學或求學，乃是人間一大樂事。然而，我們無法自外於高等教育內外的險惡環境，面對全球資本主義化的競爭，</w:t>
      </w:r>
      <w:proofErr w:type="gramStart"/>
      <w:r w:rsidR="00F759F3">
        <w:rPr>
          <w:rFonts w:ascii="標楷體" w:eastAsia="標楷體" w:hAnsi="標楷體" w:hint="eastAsia"/>
          <w:sz w:val="28"/>
          <w:szCs w:val="28"/>
        </w:rPr>
        <w:t>台灣少子化</w:t>
      </w:r>
      <w:proofErr w:type="gramEnd"/>
      <w:r w:rsidR="00F759F3">
        <w:rPr>
          <w:rFonts w:ascii="標楷體" w:eastAsia="標楷體" w:hAnsi="標楷體" w:hint="eastAsia"/>
          <w:sz w:val="28"/>
          <w:szCs w:val="28"/>
        </w:rPr>
        <w:t>的嚴重，</w:t>
      </w:r>
      <w:r w:rsidR="00D651AA">
        <w:rPr>
          <w:rFonts w:ascii="標楷體" w:eastAsia="標楷體" w:hAnsi="標楷體" w:hint="eastAsia"/>
          <w:sz w:val="28"/>
          <w:szCs w:val="28"/>
        </w:rPr>
        <w:t>我們無法閉門自詡為桃源鄉。</w:t>
      </w:r>
      <w:r w:rsidR="00A50BA7">
        <w:rPr>
          <w:rFonts w:ascii="標楷體" w:eastAsia="標楷體" w:hAnsi="標楷體" w:hint="eastAsia"/>
          <w:sz w:val="28"/>
          <w:szCs w:val="28"/>
        </w:rPr>
        <w:t>因此，近年來本所積極強化研究能量，也努力改善教學與輔導之方法，相信未來本所的改革與發展都能順利進行。</w:t>
      </w:r>
    </w:p>
    <w:p w:rsidR="00C129DC" w:rsidRPr="00A71719" w:rsidRDefault="00A50BA7" w:rsidP="00A71719">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針對畢業生部分來看，</w:t>
      </w:r>
      <w:r w:rsidR="00C129DC" w:rsidRPr="00A71719">
        <w:rPr>
          <w:rFonts w:ascii="標楷體" w:eastAsia="標楷體" w:hAnsi="標楷體" w:hint="eastAsia"/>
          <w:sz w:val="28"/>
          <w:szCs w:val="28"/>
        </w:rPr>
        <w:t>綜合</w:t>
      </w:r>
      <w:r>
        <w:rPr>
          <w:rFonts w:ascii="標楷體" w:eastAsia="標楷體" w:hAnsi="標楷體" w:hint="eastAsia"/>
          <w:sz w:val="28"/>
          <w:szCs w:val="28"/>
        </w:rPr>
        <w:t>其</w:t>
      </w:r>
      <w:r w:rsidR="00C129DC" w:rsidRPr="00A71719">
        <w:rPr>
          <w:rFonts w:ascii="標楷體" w:eastAsia="標楷體" w:hAnsi="標楷體" w:hint="eastAsia"/>
          <w:sz w:val="28"/>
          <w:szCs w:val="28"/>
        </w:rPr>
        <w:t>生涯發展與</w:t>
      </w:r>
      <w:proofErr w:type="gramStart"/>
      <w:r w:rsidR="00C129DC" w:rsidRPr="00A71719">
        <w:rPr>
          <w:rFonts w:ascii="標楷體" w:eastAsia="標楷體" w:hAnsi="標楷體" w:hint="eastAsia"/>
          <w:sz w:val="28"/>
          <w:szCs w:val="28"/>
        </w:rPr>
        <w:t>規</w:t>
      </w:r>
      <w:proofErr w:type="gramEnd"/>
      <w:r w:rsidR="00C129DC" w:rsidRPr="00A71719">
        <w:rPr>
          <w:rFonts w:ascii="標楷體" w:eastAsia="標楷體" w:hAnsi="標楷體" w:hint="eastAsia"/>
          <w:sz w:val="28"/>
          <w:szCs w:val="28"/>
        </w:rPr>
        <w:t>畫，可以看見本所學生的畢業發展領域，除繼續從事於臺灣文史相關專業研究，亦</w:t>
      </w:r>
      <w:r>
        <w:rPr>
          <w:rFonts w:ascii="標楷體" w:eastAsia="標楷體" w:hAnsi="標楷體" w:hint="eastAsia"/>
          <w:sz w:val="28"/>
          <w:szCs w:val="28"/>
        </w:rPr>
        <w:t>可</w:t>
      </w:r>
      <w:r w:rsidR="00C129DC" w:rsidRPr="00A71719">
        <w:rPr>
          <w:rFonts w:ascii="標楷體" w:eastAsia="標楷體" w:hAnsi="標楷體" w:hint="eastAsia"/>
          <w:sz w:val="28"/>
          <w:szCs w:val="28"/>
        </w:rPr>
        <w:t>投入各</w:t>
      </w:r>
      <w:r>
        <w:rPr>
          <w:rFonts w:ascii="標楷體" w:eastAsia="標楷體" w:hAnsi="標楷體" w:hint="eastAsia"/>
          <w:sz w:val="28"/>
          <w:szCs w:val="28"/>
        </w:rPr>
        <w:t>類文化與觀光</w:t>
      </w:r>
      <w:r w:rsidR="00C129DC" w:rsidRPr="00A71719">
        <w:rPr>
          <w:rFonts w:ascii="標楷體" w:eastAsia="標楷體" w:hAnsi="標楷體" w:hint="eastAsia"/>
          <w:sz w:val="28"/>
          <w:szCs w:val="28"/>
        </w:rPr>
        <w:t>產業、地方文化行政工作或人文醫療等工作。</w:t>
      </w:r>
      <w:r>
        <w:rPr>
          <w:rFonts w:ascii="標楷體" w:eastAsia="標楷體" w:hAnsi="標楷體" w:hint="eastAsia"/>
          <w:sz w:val="28"/>
          <w:szCs w:val="28"/>
        </w:rPr>
        <w:t>因此，未來本所將</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如下之方法，試著強化課程設計與社會參</w:t>
      </w:r>
      <w:r w:rsidR="00B27831">
        <w:rPr>
          <w:rFonts w:ascii="標楷體" w:eastAsia="標楷體" w:hAnsi="標楷體" w:hint="eastAsia"/>
          <w:sz w:val="28"/>
          <w:szCs w:val="28"/>
        </w:rPr>
        <w:t>與</w:t>
      </w:r>
      <w:r>
        <w:rPr>
          <w:rFonts w:ascii="標楷體" w:eastAsia="標楷體" w:hAnsi="標楷體" w:hint="eastAsia"/>
          <w:sz w:val="28"/>
          <w:szCs w:val="28"/>
        </w:rPr>
        <w:t>工作。</w:t>
      </w:r>
    </w:p>
    <w:p w:rsidR="00C129DC" w:rsidRPr="00CA10F3" w:rsidRDefault="00F64DEA" w:rsidP="00A71719">
      <w:pPr>
        <w:spacing w:line="440" w:lineRule="exact"/>
        <w:jc w:val="both"/>
        <w:rPr>
          <w:rFonts w:ascii="標楷體" w:eastAsia="標楷體" w:hAnsi="標楷體"/>
          <w:b/>
          <w:sz w:val="28"/>
          <w:szCs w:val="28"/>
        </w:rPr>
      </w:pPr>
      <w:r w:rsidRPr="00F64DEA">
        <w:rPr>
          <w:rFonts w:ascii="標楷體" w:eastAsia="標楷體" w:hAnsi="標楷體" w:hint="eastAsia"/>
          <w:b/>
          <w:sz w:val="28"/>
          <w:szCs w:val="28"/>
        </w:rPr>
        <w:t>一、多元課程規劃，培養畢業生多元知能</w:t>
      </w:r>
      <w:r w:rsidR="005C309D" w:rsidRPr="00313FDD">
        <w:rPr>
          <w:rFonts w:ascii="標楷體" w:eastAsia="標楷體" w:hAnsi="標楷體" w:hint="eastAsia"/>
          <w:b/>
          <w:sz w:val="28"/>
          <w:szCs w:val="28"/>
        </w:rPr>
        <w:t>：</w:t>
      </w:r>
    </w:p>
    <w:p w:rsidR="00C129DC" w:rsidRPr="00A71719" w:rsidRDefault="00A6495B" w:rsidP="00A71719">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C129DC" w:rsidRPr="00A71719">
        <w:rPr>
          <w:rFonts w:ascii="標楷體" w:eastAsia="標楷體" w:hAnsi="標楷體" w:hint="eastAsia"/>
          <w:sz w:val="28"/>
          <w:szCs w:val="28"/>
        </w:rPr>
        <w:t>本所分為文學與史學兩組，</w:t>
      </w:r>
      <w:r w:rsidR="00A50BA7">
        <w:rPr>
          <w:rFonts w:ascii="標楷體" w:eastAsia="標楷體" w:hAnsi="標楷體" w:hint="eastAsia"/>
          <w:sz w:val="28"/>
          <w:szCs w:val="28"/>
        </w:rPr>
        <w:t>原本</w:t>
      </w:r>
      <w:r w:rsidR="00C129DC" w:rsidRPr="00A71719">
        <w:rPr>
          <w:rFonts w:ascii="標楷體" w:eastAsia="標楷體" w:hAnsi="標楷體" w:hint="eastAsia"/>
          <w:sz w:val="28"/>
          <w:szCs w:val="28"/>
        </w:rPr>
        <w:t>開設課程涉及文化、文學、鄉土語言教學等課程，教內容多元化，除培養學生專業研究能力，亦訓練相關鄉土教學師資，提供相關文化產業資訊人才。</w:t>
      </w:r>
      <w:r w:rsidR="00FD0D9F">
        <w:rPr>
          <w:rFonts w:ascii="標楷體" w:eastAsia="標楷體" w:hAnsi="標楷體" w:hint="eastAsia"/>
          <w:sz w:val="28"/>
          <w:szCs w:val="28"/>
        </w:rPr>
        <w:t>目前教職顯然已經飽和，部分學生們進入民間業界的職場不可避免。因此，</w:t>
      </w:r>
      <w:r w:rsidR="00F759F3">
        <w:rPr>
          <w:rFonts w:ascii="標楷體" w:eastAsia="標楷體" w:hAnsi="標楷體" w:hint="eastAsia"/>
          <w:sz w:val="28"/>
          <w:szCs w:val="28"/>
        </w:rPr>
        <w:t>近年來本所已加強實務應用課程，並</w:t>
      </w:r>
      <w:proofErr w:type="gramStart"/>
      <w:r w:rsidR="00F759F3">
        <w:rPr>
          <w:rFonts w:ascii="標楷體" w:eastAsia="標楷體" w:hAnsi="標楷體" w:hint="eastAsia"/>
          <w:sz w:val="28"/>
          <w:szCs w:val="28"/>
        </w:rPr>
        <w:t>與文創系</w:t>
      </w:r>
      <w:proofErr w:type="gramEnd"/>
      <w:r w:rsidR="00F759F3">
        <w:rPr>
          <w:rFonts w:ascii="標楷體" w:eastAsia="標楷體" w:hAnsi="標楷體" w:hint="eastAsia"/>
          <w:sz w:val="28"/>
          <w:szCs w:val="28"/>
        </w:rPr>
        <w:t>和數位設計系合作，逐步地</w:t>
      </w:r>
      <w:r w:rsidR="00A50BA7">
        <w:rPr>
          <w:rFonts w:ascii="標楷體" w:eastAsia="標楷體" w:hAnsi="標楷體" w:hint="eastAsia"/>
          <w:sz w:val="28"/>
          <w:szCs w:val="28"/>
        </w:rPr>
        <w:t>強化整合性課程，</w:t>
      </w:r>
      <w:r w:rsidR="00841E54">
        <w:rPr>
          <w:rFonts w:ascii="標楷體" w:eastAsia="標楷體" w:hAnsi="標楷體" w:hint="eastAsia"/>
          <w:sz w:val="28"/>
          <w:szCs w:val="28"/>
        </w:rPr>
        <w:t>提升畢業生</w:t>
      </w:r>
      <w:r w:rsidR="00FD0D9F">
        <w:rPr>
          <w:rFonts w:ascii="標楷體" w:eastAsia="標楷體" w:hAnsi="標楷體" w:hint="eastAsia"/>
          <w:sz w:val="28"/>
          <w:szCs w:val="28"/>
        </w:rPr>
        <w:t>進入社會</w:t>
      </w:r>
      <w:r w:rsidR="00841E54">
        <w:rPr>
          <w:rFonts w:ascii="標楷體" w:eastAsia="標楷體" w:hAnsi="標楷體" w:hint="eastAsia"/>
          <w:sz w:val="28"/>
          <w:szCs w:val="28"/>
        </w:rPr>
        <w:t>之競爭力。</w:t>
      </w:r>
    </w:p>
    <w:p w:rsidR="00C129DC" w:rsidRPr="00A71719" w:rsidRDefault="00F64DEA" w:rsidP="00A71719">
      <w:pPr>
        <w:spacing w:line="440" w:lineRule="exact"/>
        <w:jc w:val="both"/>
        <w:rPr>
          <w:rFonts w:ascii="標楷體" w:eastAsia="標楷體" w:hAnsi="標楷體"/>
          <w:sz w:val="28"/>
          <w:szCs w:val="28"/>
        </w:rPr>
      </w:pPr>
      <w:r w:rsidRPr="00F64DEA">
        <w:rPr>
          <w:rFonts w:ascii="標楷體" w:eastAsia="標楷體" w:hAnsi="標楷體" w:hint="eastAsia"/>
          <w:b/>
          <w:sz w:val="28"/>
          <w:szCs w:val="28"/>
        </w:rPr>
        <w:t>二、鼓勵社會參與，投入文化創意產業</w:t>
      </w:r>
      <w:r w:rsidR="005C309D" w:rsidRPr="00313FDD">
        <w:rPr>
          <w:rFonts w:ascii="標楷體" w:eastAsia="標楷體" w:hAnsi="標楷體" w:hint="eastAsia"/>
          <w:b/>
          <w:sz w:val="28"/>
          <w:szCs w:val="28"/>
        </w:rPr>
        <w:t>：</w:t>
      </w:r>
    </w:p>
    <w:p w:rsidR="00F17A90" w:rsidRPr="00A71719" w:rsidRDefault="00A6495B" w:rsidP="00A71719">
      <w:pPr>
        <w:spacing w:line="440" w:lineRule="exact"/>
        <w:jc w:val="both"/>
        <w:rPr>
          <w:rFonts w:ascii="標楷體" w:eastAsia="標楷體" w:hAnsi="標楷體"/>
          <w:sz w:val="28"/>
          <w:szCs w:val="28"/>
        </w:rPr>
      </w:pPr>
      <w:r>
        <w:rPr>
          <w:rFonts w:ascii="標楷體" w:eastAsia="標楷體" w:hAnsi="標楷體" w:hint="eastAsia"/>
          <w:sz w:val="28"/>
          <w:szCs w:val="28"/>
        </w:rPr>
        <w:t xml:space="preserve">　　</w:t>
      </w:r>
      <w:r w:rsidR="00841E54">
        <w:rPr>
          <w:rFonts w:ascii="標楷體" w:eastAsia="標楷體" w:hAnsi="標楷體" w:hint="eastAsia"/>
          <w:sz w:val="28"/>
          <w:szCs w:val="28"/>
        </w:rPr>
        <w:t>本所師生投入台灣文史研究與教學，其長遠目標在於建立台灣住民的主體性文化認同，為達成此向目標，本所鼓勵師生投入</w:t>
      </w:r>
      <w:r w:rsidR="00FD0D9F">
        <w:rPr>
          <w:rFonts w:ascii="標楷體" w:eastAsia="標楷體" w:hAnsi="標楷體" w:hint="eastAsia"/>
          <w:sz w:val="28"/>
          <w:szCs w:val="28"/>
        </w:rPr>
        <w:t>社會上各類相關活動。在學校體制內，本所基本目標就是</w:t>
      </w:r>
      <w:r w:rsidR="00C129DC" w:rsidRPr="00A71719">
        <w:rPr>
          <w:rFonts w:ascii="標楷體" w:eastAsia="標楷體" w:hAnsi="標楷體" w:hint="eastAsia"/>
          <w:sz w:val="28"/>
          <w:szCs w:val="28"/>
        </w:rPr>
        <w:t>培養台灣文學、史學之研究人才，及配合鄉土教學之教育政策厚植教師教學實力。</w:t>
      </w:r>
      <w:r w:rsidR="00FD0D9F">
        <w:rPr>
          <w:rFonts w:ascii="標楷體" w:eastAsia="標楷體" w:hAnsi="標楷體" w:hint="eastAsia"/>
          <w:sz w:val="28"/>
          <w:szCs w:val="28"/>
        </w:rPr>
        <w:t>除此之外，熱門的文化創意產業，往往過於商業化或缺乏本土特色之內涵，</w:t>
      </w:r>
      <w:r w:rsidR="00F759F3">
        <w:rPr>
          <w:rFonts w:ascii="標楷體" w:eastAsia="標楷體" w:hAnsi="標楷體" w:hint="eastAsia"/>
          <w:sz w:val="28"/>
          <w:szCs w:val="28"/>
        </w:rPr>
        <w:t>所以本所從106學年起已</w:t>
      </w:r>
      <w:r w:rsidR="00FD0D9F">
        <w:rPr>
          <w:rFonts w:ascii="標楷體" w:eastAsia="標楷體" w:hAnsi="標楷體" w:hint="eastAsia"/>
          <w:sz w:val="28"/>
          <w:szCs w:val="28"/>
        </w:rPr>
        <w:t>結合校內資源，</w:t>
      </w:r>
      <w:r w:rsidR="00F759F3">
        <w:rPr>
          <w:rFonts w:ascii="標楷體" w:eastAsia="標楷體" w:hAnsi="標楷體" w:hint="eastAsia"/>
          <w:sz w:val="28"/>
          <w:szCs w:val="28"/>
        </w:rPr>
        <w:t>與</w:t>
      </w:r>
      <w:proofErr w:type="gramStart"/>
      <w:r w:rsidR="00F759F3">
        <w:rPr>
          <w:rFonts w:ascii="標楷體" w:eastAsia="標楷體" w:hAnsi="標楷體" w:hint="eastAsia"/>
          <w:sz w:val="28"/>
          <w:szCs w:val="28"/>
        </w:rPr>
        <w:t>本校文創系</w:t>
      </w:r>
      <w:proofErr w:type="gramEnd"/>
      <w:r w:rsidR="00F759F3">
        <w:rPr>
          <w:rFonts w:ascii="標楷體" w:eastAsia="標楷體" w:hAnsi="標楷體" w:hint="eastAsia"/>
          <w:sz w:val="28"/>
          <w:szCs w:val="28"/>
        </w:rPr>
        <w:t>及數位設計系課程合作，讓學生未來也可</w:t>
      </w:r>
      <w:r w:rsidR="00FD0D9F">
        <w:rPr>
          <w:rFonts w:ascii="標楷體" w:eastAsia="標楷體" w:hAnsi="標楷體" w:hint="eastAsia"/>
          <w:sz w:val="28"/>
          <w:szCs w:val="28"/>
        </w:rPr>
        <w:t>投入文化創意產業</w:t>
      </w:r>
      <w:r w:rsidR="00F759F3">
        <w:rPr>
          <w:rFonts w:ascii="標楷體" w:eastAsia="標楷體" w:hAnsi="標楷體" w:hint="eastAsia"/>
          <w:sz w:val="28"/>
          <w:szCs w:val="28"/>
        </w:rPr>
        <w:t>，深化台灣文化之內涵</w:t>
      </w:r>
      <w:r w:rsidR="00FD0D9F">
        <w:rPr>
          <w:rFonts w:ascii="標楷體" w:eastAsia="標楷體" w:hAnsi="標楷體" w:hint="eastAsia"/>
          <w:sz w:val="28"/>
          <w:szCs w:val="28"/>
        </w:rPr>
        <w:t>。</w:t>
      </w:r>
    </w:p>
    <w:p w:rsidR="00F17A90" w:rsidRDefault="00F17A90" w:rsidP="008D2794"/>
    <w:p w:rsidR="00E078E4" w:rsidRDefault="00E078E4"/>
    <w:sectPr w:rsidR="00E078E4" w:rsidSect="00010AB2">
      <w:footerReference w:type="default" r:id="rId11"/>
      <w:pgSz w:w="11906" w:h="16838"/>
      <w:pgMar w:top="1440" w:right="1800" w:bottom="1440" w:left="1800" w:header="851" w:footer="992" w:gutter="0"/>
      <w:pgNumType w:start="59"/>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523" w:rsidRDefault="00814523" w:rsidP="004B52A8">
      <w:r>
        <w:separator/>
      </w:r>
    </w:p>
  </w:endnote>
  <w:endnote w:type="continuationSeparator" w:id="0">
    <w:p w:rsidR="00814523" w:rsidRDefault="00814523" w:rsidP="004B52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3AB" w:rsidRDefault="00D86CF6" w:rsidP="00BF045D">
    <w:pPr>
      <w:pStyle w:val="a5"/>
      <w:jc w:val="center"/>
    </w:pPr>
    <w:r w:rsidRPr="00D86CF6">
      <w:fldChar w:fldCharType="begin"/>
    </w:r>
    <w:r w:rsidR="00B213AB">
      <w:instrText xml:space="preserve"> PAGE   \* MERGEFORMAT </w:instrText>
    </w:r>
    <w:r w:rsidRPr="00D86CF6">
      <w:fldChar w:fldCharType="separate"/>
    </w:r>
    <w:r w:rsidR="00005592" w:rsidRPr="00005592">
      <w:rPr>
        <w:noProof/>
        <w:lang w:val="zh-TW"/>
      </w:rPr>
      <w:t>63</w:t>
    </w:r>
    <w:r>
      <w:rPr>
        <w:noProof/>
        <w:lang w:val="zh-TW"/>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523" w:rsidRDefault="00814523" w:rsidP="004B52A8">
      <w:r>
        <w:separator/>
      </w:r>
    </w:p>
  </w:footnote>
  <w:footnote w:type="continuationSeparator" w:id="0">
    <w:p w:rsidR="00814523" w:rsidRDefault="00814523" w:rsidP="004B52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7683"/>
    <w:multiLevelType w:val="hybridMultilevel"/>
    <w:tmpl w:val="CDC0B8D0"/>
    <w:lvl w:ilvl="0" w:tplc="A0EAE260">
      <w:start w:val="1"/>
      <w:numFmt w:val="taiwaneseCountingThousand"/>
      <w:lvlText w:val="（%1）"/>
      <w:lvlJc w:val="left"/>
      <w:pPr>
        <w:ind w:left="720" w:hanging="72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65474F2"/>
    <w:multiLevelType w:val="hybridMultilevel"/>
    <w:tmpl w:val="8B06E40C"/>
    <w:lvl w:ilvl="0" w:tplc="2424FF80">
      <w:start w:val="1"/>
      <w:numFmt w:val="taiwaneseCountingThousand"/>
      <w:lvlText w:val="(%1)"/>
      <w:lvlJc w:val="left"/>
      <w:pPr>
        <w:tabs>
          <w:tab w:val="num" w:pos="465"/>
        </w:tabs>
        <w:ind w:left="465" w:hanging="46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11855680"/>
    <w:multiLevelType w:val="hybridMultilevel"/>
    <w:tmpl w:val="ECB6ABEA"/>
    <w:lvl w:ilvl="0" w:tplc="75D4EA8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D713B57"/>
    <w:multiLevelType w:val="hybridMultilevel"/>
    <w:tmpl w:val="A4166EB8"/>
    <w:lvl w:ilvl="0" w:tplc="174049C2">
      <w:start w:val="1"/>
      <w:numFmt w:val="taiwaneseCountingThousand"/>
      <w:lvlText w:val="（%1）"/>
      <w:lvlJc w:val="left"/>
      <w:pPr>
        <w:tabs>
          <w:tab w:val="num" w:pos="720"/>
        </w:tabs>
        <w:ind w:left="720" w:hanging="72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4DE92A6E"/>
    <w:multiLevelType w:val="hybridMultilevel"/>
    <w:tmpl w:val="344485CE"/>
    <w:lvl w:ilvl="0" w:tplc="5E7E8A82">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nsid w:val="54F15917"/>
    <w:multiLevelType w:val="hybridMultilevel"/>
    <w:tmpl w:val="DA5EE120"/>
    <w:lvl w:ilvl="0" w:tplc="CA0242D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30E30EA"/>
    <w:multiLevelType w:val="hybridMultilevel"/>
    <w:tmpl w:val="1442A8B2"/>
    <w:lvl w:ilvl="0" w:tplc="19680A5E">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3"/>
  </w:num>
  <w:num w:numId="2">
    <w:abstractNumId w:val="0"/>
  </w:num>
  <w:num w:numId="3">
    <w:abstractNumId w:val="2"/>
  </w:num>
  <w:num w:numId="4">
    <w:abstractNumId w:val="4"/>
  </w:num>
  <w:num w:numId="5">
    <w:abstractNumId w:val="5"/>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stylePaneFormatFilter w:val="3F01"/>
  <w:defaultTabStop w:val="480"/>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82531"/>
    <w:rsid w:val="00002396"/>
    <w:rsid w:val="00002657"/>
    <w:rsid w:val="000027B1"/>
    <w:rsid w:val="0000465F"/>
    <w:rsid w:val="00005592"/>
    <w:rsid w:val="00010AB2"/>
    <w:rsid w:val="000143F6"/>
    <w:rsid w:val="000156EC"/>
    <w:rsid w:val="00021B88"/>
    <w:rsid w:val="00021D3E"/>
    <w:rsid w:val="0003133A"/>
    <w:rsid w:val="00034EEA"/>
    <w:rsid w:val="000374B7"/>
    <w:rsid w:val="000425E0"/>
    <w:rsid w:val="00042E72"/>
    <w:rsid w:val="000432AF"/>
    <w:rsid w:val="00043F74"/>
    <w:rsid w:val="00056BF4"/>
    <w:rsid w:val="000642D7"/>
    <w:rsid w:val="00065B38"/>
    <w:rsid w:val="0007537B"/>
    <w:rsid w:val="00080E5D"/>
    <w:rsid w:val="0009017A"/>
    <w:rsid w:val="00090234"/>
    <w:rsid w:val="000918B7"/>
    <w:rsid w:val="000C246F"/>
    <w:rsid w:val="000D4FA7"/>
    <w:rsid w:val="000E24BA"/>
    <w:rsid w:val="000E4524"/>
    <w:rsid w:val="001029B0"/>
    <w:rsid w:val="00112804"/>
    <w:rsid w:val="001364B4"/>
    <w:rsid w:val="00147B8D"/>
    <w:rsid w:val="001617E8"/>
    <w:rsid w:val="0017022C"/>
    <w:rsid w:val="00173E3F"/>
    <w:rsid w:val="001A530A"/>
    <w:rsid w:val="001A5D7B"/>
    <w:rsid w:val="001A67BD"/>
    <w:rsid w:val="001A71E1"/>
    <w:rsid w:val="001B5438"/>
    <w:rsid w:val="001B5F71"/>
    <w:rsid w:val="001D41E5"/>
    <w:rsid w:val="001E32A1"/>
    <w:rsid w:val="001F25ED"/>
    <w:rsid w:val="00201A8E"/>
    <w:rsid w:val="00212EF3"/>
    <w:rsid w:val="00214252"/>
    <w:rsid w:val="00216B65"/>
    <w:rsid w:val="0024291D"/>
    <w:rsid w:val="00265D97"/>
    <w:rsid w:val="002733C4"/>
    <w:rsid w:val="00290487"/>
    <w:rsid w:val="002933C3"/>
    <w:rsid w:val="002936BF"/>
    <w:rsid w:val="002A797A"/>
    <w:rsid w:val="002B1503"/>
    <w:rsid w:val="002B63EA"/>
    <w:rsid w:val="002E1448"/>
    <w:rsid w:val="002F127D"/>
    <w:rsid w:val="00305A86"/>
    <w:rsid w:val="0031645A"/>
    <w:rsid w:val="00336881"/>
    <w:rsid w:val="00341109"/>
    <w:rsid w:val="00344A9E"/>
    <w:rsid w:val="00345F95"/>
    <w:rsid w:val="00350A19"/>
    <w:rsid w:val="003528B6"/>
    <w:rsid w:val="0035679C"/>
    <w:rsid w:val="00357985"/>
    <w:rsid w:val="00361B90"/>
    <w:rsid w:val="00364EDA"/>
    <w:rsid w:val="00366FCE"/>
    <w:rsid w:val="00376E34"/>
    <w:rsid w:val="00380FB6"/>
    <w:rsid w:val="00387BC4"/>
    <w:rsid w:val="003966E4"/>
    <w:rsid w:val="003A41C8"/>
    <w:rsid w:val="003B1956"/>
    <w:rsid w:val="003B1B9E"/>
    <w:rsid w:val="003B3BE1"/>
    <w:rsid w:val="003C536D"/>
    <w:rsid w:val="003D13BA"/>
    <w:rsid w:val="003D6E87"/>
    <w:rsid w:val="003E7BFE"/>
    <w:rsid w:val="003F4E3C"/>
    <w:rsid w:val="003F6F6B"/>
    <w:rsid w:val="003F755C"/>
    <w:rsid w:val="004031FC"/>
    <w:rsid w:val="00426D04"/>
    <w:rsid w:val="00434225"/>
    <w:rsid w:val="00434347"/>
    <w:rsid w:val="0043644E"/>
    <w:rsid w:val="00437388"/>
    <w:rsid w:val="00444ECF"/>
    <w:rsid w:val="004546A4"/>
    <w:rsid w:val="00463028"/>
    <w:rsid w:val="00470C1A"/>
    <w:rsid w:val="0047418C"/>
    <w:rsid w:val="00474684"/>
    <w:rsid w:val="00476B41"/>
    <w:rsid w:val="00482A65"/>
    <w:rsid w:val="00483199"/>
    <w:rsid w:val="00494D24"/>
    <w:rsid w:val="004A3EBE"/>
    <w:rsid w:val="004A686C"/>
    <w:rsid w:val="004B52A8"/>
    <w:rsid w:val="004C4A83"/>
    <w:rsid w:val="004D5858"/>
    <w:rsid w:val="004E3BDB"/>
    <w:rsid w:val="004F0639"/>
    <w:rsid w:val="004F2155"/>
    <w:rsid w:val="0050332D"/>
    <w:rsid w:val="00512A3A"/>
    <w:rsid w:val="00525914"/>
    <w:rsid w:val="0053167D"/>
    <w:rsid w:val="005350E5"/>
    <w:rsid w:val="005425A5"/>
    <w:rsid w:val="005471DA"/>
    <w:rsid w:val="005475E9"/>
    <w:rsid w:val="00551C50"/>
    <w:rsid w:val="00553E36"/>
    <w:rsid w:val="0055729D"/>
    <w:rsid w:val="00561F83"/>
    <w:rsid w:val="0056718D"/>
    <w:rsid w:val="00572EAD"/>
    <w:rsid w:val="00587354"/>
    <w:rsid w:val="00587A0D"/>
    <w:rsid w:val="005924EB"/>
    <w:rsid w:val="005953EB"/>
    <w:rsid w:val="005B4A2D"/>
    <w:rsid w:val="005B66F5"/>
    <w:rsid w:val="005C309D"/>
    <w:rsid w:val="005D543D"/>
    <w:rsid w:val="005D62A5"/>
    <w:rsid w:val="005F5DB3"/>
    <w:rsid w:val="005F7A52"/>
    <w:rsid w:val="00602D65"/>
    <w:rsid w:val="00605A85"/>
    <w:rsid w:val="00623093"/>
    <w:rsid w:val="006435DC"/>
    <w:rsid w:val="0064632C"/>
    <w:rsid w:val="00653483"/>
    <w:rsid w:val="00660990"/>
    <w:rsid w:val="006632C1"/>
    <w:rsid w:val="00665FDB"/>
    <w:rsid w:val="00677529"/>
    <w:rsid w:val="0068294D"/>
    <w:rsid w:val="006A18C8"/>
    <w:rsid w:val="006A1CC5"/>
    <w:rsid w:val="006A3A82"/>
    <w:rsid w:val="006A56AE"/>
    <w:rsid w:val="006A6069"/>
    <w:rsid w:val="006B2757"/>
    <w:rsid w:val="006B5F4F"/>
    <w:rsid w:val="006D08FA"/>
    <w:rsid w:val="006D5B08"/>
    <w:rsid w:val="006D5E2B"/>
    <w:rsid w:val="006E21DC"/>
    <w:rsid w:val="006E6E7B"/>
    <w:rsid w:val="006E7D56"/>
    <w:rsid w:val="006F4661"/>
    <w:rsid w:val="006F559B"/>
    <w:rsid w:val="00721FA4"/>
    <w:rsid w:val="00736F3E"/>
    <w:rsid w:val="007428D3"/>
    <w:rsid w:val="007469A8"/>
    <w:rsid w:val="007534BC"/>
    <w:rsid w:val="0075581B"/>
    <w:rsid w:val="00760698"/>
    <w:rsid w:val="0078169C"/>
    <w:rsid w:val="007860D5"/>
    <w:rsid w:val="00793A0E"/>
    <w:rsid w:val="00795118"/>
    <w:rsid w:val="00796C03"/>
    <w:rsid w:val="007A32FE"/>
    <w:rsid w:val="007A5F77"/>
    <w:rsid w:val="007B336B"/>
    <w:rsid w:val="007B5FE0"/>
    <w:rsid w:val="007B77FF"/>
    <w:rsid w:val="007C2D78"/>
    <w:rsid w:val="007C7ADC"/>
    <w:rsid w:val="007D6D92"/>
    <w:rsid w:val="007F1E53"/>
    <w:rsid w:val="007F3018"/>
    <w:rsid w:val="008012BF"/>
    <w:rsid w:val="00806BEC"/>
    <w:rsid w:val="00814523"/>
    <w:rsid w:val="00826813"/>
    <w:rsid w:val="00833136"/>
    <w:rsid w:val="00841E54"/>
    <w:rsid w:val="00852A38"/>
    <w:rsid w:val="0086360D"/>
    <w:rsid w:val="00863775"/>
    <w:rsid w:val="00864301"/>
    <w:rsid w:val="008655C5"/>
    <w:rsid w:val="00875EAB"/>
    <w:rsid w:val="00886145"/>
    <w:rsid w:val="00891FB2"/>
    <w:rsid w:val="008A06ED"/>
    <w:rsid w:val="008A7149"/>
    <w:rsid w:val="008B15E3"/>
    <w:rsid w:val="008C1928"/>
    <w:rsid w:val="008D1623"/>
    <w:rsid w:val="008D2794"/>
    <w:rsid w:val="008E13F4"/>
    <w:rsid w:val="008E66CD"/>
    <w:rsid w:val="008E70A3"/>
    <w:rsid w:val="008E7615"/>
    <w:rsid w:val="009060E1"/>
    <w:rsid w:val="0090725B"/>
    <w:rsid w:val="00911E94"/>
    <w:rsid w:val="00916152"/>
    <w:rsid w:val="0092261C"/>
    <w:rsid w:val="009304A6"/>
    <w:rsid w:val="00933369"/>
    <w:rsid w:val="00943DCA"/>
    <w:rsid w:val="00945AE3"/>
    <w:rsid w:val="009567AE"/>
    <w:rsid w:val="0097063C"/>
    <w:rsid w:val="00973071"/>
    <w:rsid w:val="00973476"/>
    <w:rsid w:val="0097573D"/>
    <w:rsid w:val="00976765"/>
    <w:rsid w:val="00976AF8"/>
    <w:rsid w:val="0098141D"/>
    <w:rsid w:val="00983F37"/>
    <w:rsid w:val="00996AE4"/>
    <w:rsid w:val="009B5D5A"/>
    <w:rsid w:val="009B759E"/>
    <w:rsid w:val="009E0F86"/>
    <w:rsid w:val="009E3142"/>
    <w:rsid w:val="009E4EA9"/>
    <w:rsid w:val="009F0E3D"/>
    <w:rsid w:val="00A045AB"/>
    <w:rsid w:val="00A16CCB"/>
    <w:rsid w:val="00A17680"/>
    <w:rsid w:val="00A2193A"/>
    <w:rsid w:val="00A21AB0"/>
    <w:rsid w:val="00A23A7B"/>
    <w:rsid w:val="00A24ABD"/>
    <w:rsid w:val="00A27401"/>
    <w:rsid w:val="00A32D83"/>
    <w:rsid w:val="00A44087"/>
    <w:rsid w:val="00A47A74"/>
    <w:rsid w:val="00A50679"/>
    <w:rsid w:val="00A50BA7"/>
    <w:rsid w:val="00A542F9"/>
    <w:rsid w:val="00A550CF"/>
    <w:rsid w:val="00A622A3"/>
    <w:rsid w:val="00A64360"/>
    <w:rsid w:val="00A646CA"/>
    <w:rsid w:val="00A6495B"/>
    <w:rsid w:val="00A64983"/>
    <w:rsid w:val="00A70CDF"/>
    <w:rsid w:val="00A7169A"/>
    <w:rsid w:val="00A71719"/>
    <w:rsid w:val="00A74201"/>
    <w:rsid w:val="00A82531"/>
    <w:rsid w:val="00A961D1"/>
    <w:rsid w:val="00A96F3D"/>
    <w:rsid w:val="00AA0EB2"/>
    <w:rsid w:val="00AA3D66"/>
    <w:rsid w:val="00AB069C"/>
    <w:rsid w:val="00AB2082"/>
    <w:rsid w:val="00AB61AA"/>
    <w:rsid w:val="00AC05A4"/>
    <w:rsid w:val="00AC4404"/>
    <w:rsid w:val="00AD2240"/>
    <w:rsid w:val="00AD308C"/>
    <w:rsid w:val="00AD34DB"/>
    <w:rsid w:val="00AE4F84"/>
    <w:rsid w:val="00AE4FAD"/>
    <w:rsid w:val="00AF65AE"/>
    <w:rsid w:val="00B0245F"/>
    <w:rsid w:val="00B026D4"/>
    <w:rsid w:val="00B076E5"/>
    <w:rsid w:val="00B11705"/>
    <w:rsid w:val="00B1799A"/>
    <w:rsid w:val="00B213AB"/>
    <w:rsid w:val="00B235B6"/>
    <w:rsid w:val="00B27831"/>
    <w:rsid w:val="00B33B0B"/>
    <w:rsid w:val="00B35E75"/>
    <w:rsid w:val="00B36473"/>
    <w:rsid w:val="00B369FD"/>
    <w:rsid w:val="00B43933"/>
    <w:rsid w:val="00B64810"/>
    <w:rsid w:val="00B67AD5"/>
    <w:rsid w:val="00B67DB2"/>
    <w:rsid w:val="00B701BA"/>
    <w:rsid w:val="00B74D6A"/>
    <w:rsid w:val="00B838AC"/>
    <w:rsid w:val="00B850CA"/>
    <w:rsid w:val="00B861F0"/>
    <w:rsid w:val="00B964E9"/>
    <w:rsid w:val="00B96CC9"/>
    <w:rsid w:val="00B97C9B"/>
    <w:rsid w:val="00B97F5A"/>
    <w:rsid w:val="00BA148B"/>
    <w:rsid w:val="00BC0145"/>
    <w:rsid w:val="00BD5BBE"/>
    <w:rsid w:val="00BF045D"/>
    <w:rsid w:val="00BF0ECF"/>
    <w:rsid w:val="00BF5E00"/>
    <w:rsid w:val="00C004F4"/>
    <w:rsid w:val="00C01CF2"/>
    <w:rsid w:val="00C129DC"/>
    <w:rsid w:val="00C26C65"/>
    <w:rsid w:val="00C2771A"/>
    <w:rsid w:val="00C354EA"/>
    <w:rsid w:val="00C37B21"/>
    <w:rsid w:val="00C4068B"/>
    <w:rsid w:val="00C41936"/>
    <w:rsid w:val="00C41C60"/>
    <w:rsid w:val="00C436FB"/>
    <w:rsid w:val="00C440B8"/>
    <w:rsid w:val="00C62A9F"/>
    <w:rsid w:val="00C631C1"/>
    <w:rsid w:val="00C66AA0"/>
    <w:rsid w:val="00C75015"/>
    <w:rsid w:val="00C80964"/>
    <w:rsid w:val="00C8380B"/>
    <w:rsid w:val="00C91EBD"/>
    <w:rsid w:val="00C95CA4"/>
    <w:rsid w:val="00CA10F3"/>
    <w:rsid w:val="00CA1E58"/>
    <w:rsid w:val="00CA68ED"/>
    <w:rsid w:val="00CA7792"/>
    <w:rsid w:val="00CD1112"/>
    <w:rsid w:val="00CD3425"/>
    <w:rsid w:val="00CD74E3"/>
    <w:rsid w:val="00CE3B23"/>
    <w:rsid w:val="00CE42F2"/>
    <w:rsid w:val="00D2037C"/>
    <w:rsid w:val="00D320AB"/>
    <w:rsid w:val="00D345B7"/>
    <w:rsid w:val="00D34F0F"/>
    <w:rsid w:val="00D366D7"/>
    <w:rsid w:val="00D40495"/>
    <w:rsid w:val="00D56A5D"/>
    <w:rsid w:val="00D651AA"/>
    <w:rsid w:val="00D76646"/>
    <w:rsid w:val="00D801B1"/>
    <w:rsid w:val="00D819AF"/>
    <w:rsid w:val="00D86CF6"/>
    <w:rsid w:val="00D908E0"/>
    <w:rsid w:val="00D92921"/>
    <w:rsid w:val="00DA423C"/>
    <w:rsid w:val="00DA574A"/>
    <w:rsid w:val="00DA59A3"/>
    <w:rsid w:val="00DB2175"/>
    <w:rsid w:val="00DB3344"/>
    <w:rsid w:val="00DB5F08"/>
    <w:rsid w:val="00DD14F3"/>
    <w:rsid w:val="00DE6335"/>
    <w:rsid w:val="00DE63BF"/>
    <w:rsid w:val="00DF1BE2"/>
    <w:rsid w:val="00E0085F"/>
    <w:rsid w:val="00E06935"/>
    <w:rsid w:val="00E078E4"/>
    <w:rsid w:val="00E11F55"/>
    <w:rsid w:val="00E16C32"/>
    <w:rsid w:val="00E17096"/>
    <w:rsid w:val="00E3568D"/>
    <w:rsid w:val="00E35C49"/>
    <w:rsid w:val="00E37DA3"/>
    <w:rsid w:val="00E41AE7"/>
    <w:rsid w:val="00E4596E"/>
    <w:rsid w:val="00E4667D"/>
    <w:rsid w:val="00E47B25"/>
    <w:rsid w:val="00E51FEE"/>
    <w:rsid w:val="00E52C70"/>
    <w:rsid w:val="00E53267"/>
    <w:rsid w:val="00E61939"/>
    <w:rsid w:val="00E708F0"/>
    <w:rsid w:val="00E86293"/>
    <w:rsid w:val="00E8749E"/>
    <w:rsid w:val="00E91660"/>
    <w:rsid w:val="00E940AF"/>
    <w:rsid w:val="00E94792"/>
    <w:rsid w:val="00EA066C"/>
    <w:rsid w:val="00EA2E3A"/>
    <w:rsid w:val="00EA7471"/>
    <w:rsid w:val="00EB61B9"/>
    <w:rsid w:val="00EC1AD3"/>
    <w:rsid w:val="00ED3515"/>
    <w:rsid w:val="00ED5ABB"/>
    <w:rsid w:val="00EF6110"/>
    <w:rsid w:val="00EF6273"/>
    <w:rsid w:val="00EF72A8"/>
    <w:rsid w:val="00EF78BF"/>
    <w:rsid w:val="00F05B03"/>
    <w:rsid w:val="00F05B1E"/>
    <w:rsid w:val="00F109BE"/>
    <w:rsid w:val="00F12B5B"/>
    <w:rsid w:val="00F17A90"/>
    <w:rsid w:val="00F22DB0"/>
    <w:rsid w:val="00F31C70"/>
    <w:rsid w:val="00F32D15"/>
    <w:rsid w:val="00F36EBD"/>
    <w:rsid w:val="00F37130"/>
    <w:rsid w:val="00F3755F"/>
    <w:rsid w:val="00F4083A"/>
    <w:rsid w:val="00F413D6"/>
    <w:rsid w:val="00F46AB4"/>
    <w:rsid w:val="00F51CA0"/>
    <w:rsid w:val="00F64796"/>
    <w:rsid w:val="00F64DEA"/>
    <w:rsid w:val="00F759F3"/>
    <w:rsid w:val="00F87539"/>
    <w:rsid w:val="00F92F20"/>
    <w:rsid w:val="00F9320F"/>
    <w:rsid w:val="00F938F1"/>
    <w:rsid w:val="00FA0E84"/>
    <w:rsid w:val="00FA31A6"/>
    <w:rsid w:val="00FA6358"/>
    <w:rsid w:val="00FC25D8"/>
    <w:rsid w:val="00FC3E6A"/>
    <w:rsid w:val="00FD0D9F"/>
    <w:rsid w:val="00FD7727"/>
    <w:rsid w:val="00FF3A0D"/>
    <w:rsid w:val="00FF714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141D"/>
    <w:pPr>
      <w:widowControl w:val="0"/>
    </w:pPr>
    <w:rPr>
      <w:kern w:val="2"/>
      <w:sz w:val="24"/>
      <w:szCs w:val="24"/>
    </w:rPr>
  </w:style>
  <w:style w:type="paragraph" w:styleId="3">
    <w:name w:val="heading 3"/>
    <w:basedOn w:val="a"/>
    <w:next w:val="a"/>
    <w:link w:val="30"/>
    <w:qFormat/>
    <w:rsid w:val="004B52A8"/>
    <w:pPr>
      <w:pageBreakBefore/>
      <w:spacing w:beforeLines="100" w:afterLines="100"/>
      <w:outlineLvl w:val="2"/>
    </w:pPr>
    <w:rPr>
      <w:rFonts w:ascii="Cambria" w:eastAsia="標楷體" w:hAnsi="Cambria"/>
      <w:b/>
      <w:bCs/>
      <w:sz w:val="40"/>
      <w:szCs w:val="36"/>
    </w:rPr>
  </w:style>
  <w:style w:type="paragraph" w:styleId="4">
    <w:name w:val="heading 4"/>
    <w:basedOn w:val="a"/>
    <w:next w:val="a"/>
    <w:link w:val="40"/>
    <w:qFormat/>
    <w:rsid w:val="00F17A90"/>
    <w:pPr>
      <w:keepNext/>
      <w:spacing w:line="720" w:lineRule="auto"/>
      <w:outlineLvl w:val="3"/>
    </w:pPr>
    <w:rPr>
      <w:rFonts w:ascii="Cambria" w:hAnsi="Cambria"/>
      <w:sz w:val="36"/>
      <w:szCs w:val="36"/>
    </w:rPr>
  </w:style>
  <w:style w:type="paragraph" w:styleId="5">
    <w:name w:val="heading 5"/>
    <w:basedOn w:val="a"/>
    <w:next w:val="a"/>
    <w:link w:val="50"/>
    <w:qFormat/>
    <w:rsid w:val="000156EC"/>
    <w:pPr>
      <w:keepNext/>
      <w:snapToGrid w:val="0"/>
      <w:spacing w:beforeLines="50" w:afterLines="50"/>
      <w:ind w:left="200" w:hangingChars="200" w:hanging="200"/>
      <w:outlineLvl w:val="4"/>
    </w:pPr>
    <w:rPr>
      <w:rFonts w:ascii="Cambria" w:eastAsia="標楷體" w:hAnsi="Cambria"/>
      <w:b/>
      <w:bCs/>
      <w:sz w:val="32"/>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B52A8"/>
    <w:pPr>
      <w:tabs>
        <w:tab w:val="center" w:pos="4153"/>
        <w:tab w:val="right" w:pos="8306"/>
      </w:tabs>
      <w:snapToGrid w:val="0"/>
    </w:pPr>
    <w:rPr>
      <w:sz w:val="20"/>
      <w:szCs w:val="20"/>
    </w:rPr>
  </w:style>
  <w:style w:type="character" w:customStyle="1" w:styleId="a4">
    <w:name w:val="頁首 字元"/>
    <w:basedOn w:val="a0"/>
    <w:link w:val="a3"/>
    <w:rsid w:val="004B52A8"/>
    <w:rPr>
      <w:kern w:val="2"/>
    </w:rPr>
  </w:style>
  <w:style w:type="paragraph" w:styleId="a5">
    <w:name w:val="footer"/>
    <w:basedOn w:val="a"/>
    <w:link w:val="a6"/>
    <w:uiPriority w:val="99"/>
    <w:rsid w:val="004B52A8"/>
    <w:pPr>
      <w:tabs>
        <w:tab w:val="center" w:pos="4153"/>
        <w:tab w:val="right" w:pos="8306"/>
      </w:tabs>
      <w:snapToGrid w:val="0"/>
    </w:pPr>
    <w:rPr>
      <w:sz w:val="20"/>
      <w:szCs w:val="20"/>
    </w:rPr>
  </w:style>
  <w:style w:type="character" w:customStyle="1" w:styleId="a6">
    <w:name w:val="頁尾 字元"/>
    <w:basedOn w:val="a0"/>
    <w:link w:val="a5"/>
    <w:uiPriority w:val="99"/>
    <w:rsid w:val="004B52A8"/>
    <w:rPr>
      <w:kern w:val="2"/>
    </w:rPr>
  </w:style>
  <w:style w:type="character" w:customStyle="1" w:styleId="30">
    <w:name w:val="標題 3 字元"/>
    <w:basedOn w:val="a0"/>
    <w:link w:val="3"/>
    <w:rsid w:val="004B52A8"/>
    <w:rPr>
      <w:rFonts w:ascii="Cambria" w:eastAsia="標楷體" w:hAnsi="Cambria"/>
      <w:b/>
      <w:bCs/>
      <w:kern w:val="2"/>
      <w:sz w:val="40"/>
      <w:szCs w:val="36"/>
    </w:rPr>
  </w:style>
  <w:style w:type="character" w:customStyle="1" w:styleId="50">
    <w:name w:val="標題 5 字元"/>
    <w:basedOn w:val="a0"/>
    <w:link w:val="5"/>
    <w:rsid w:val="000156EC"/>
    <w:rPr>
      <w:rFonts w:ascii="Cambria" w:eastAsia="標楷體" w:hAnsi="Cambria"/>
      <w:b/>
      <w:bCs/>
      <w:kern w:val="2"/>
      <w:sz w:val="32"/>
      <w:szCs w:val="36"/>
    </w:rPr>
  </w:style>
  <w:style w:type="character" w:customStyle="1" w:styleId="40">
    <w:name w:val="標題 4 字元"/>
    <w:basedOn w:val="a0"/>
    <w:link w:val="4"/>
    <w:rsid w:val="00F17A90"/>
    <w:rPr>
      <w:rFonts w:ascii="Cambria" w:hAnsi="Cambria"/>
      <w:kern w:val="2"/>
      <w:sz w:val="36"/>
      <w:szCs w:val="36"/>
    </w:rPr>
  </w:style>
  <w:style w:type="paragraph" w:styleId="a7">
    <w:name w:val="Balloon Text"/>
    <w:basedOn w:val="a"/>
    <w:link w:val="a8"/>
    <w:rsid w:val="00EA066C"/>
    <w:rPr>
      <w:rFonts w:ascii="Cambria" w:hAnsi="Cambria"/>
      <w:sz w:val="18"/>
      <w:szCs w:val="18"/>
    </w:rPr>
  </w:style>
  <w:style w:type="character" w:customStyle="1" w:styleId="a8">
    <w:name w:val="註解方塊文字 字元"/>
    <w:basedOn w:val="a0"/>
    <w:link w:val="a7"/>
    <w:rsid w:val="00EA066C"/>
    <w:rPr>
      <w:rFonts w:ascii="Cambria" w:eastAsia="新細明體" w:hAnsi="Cambria" w:cs="Times New Roman"/>
      <w:kern w:val="2"/>
      <w:sz w:val="18"/>
      <w:szCs w:val="18"/>
    </w:rPr>
  </w:style>
  <w:style w:type="paragraph" w:styleId="a9">
    <w:name w:val="List Paragraph"/>
    <w:basedOn w:val="a"/>
    <w:uiPriority w:val="34"/>
    <w:qFormat/>
    <w:rsid w:val="005D62A5"/>
    <w:pPr>
      <w:ind w:leftChars="200" w:left="480"/>
    </w:pPr>
  </w:style>
  <w:style w:type="character" w:styleId="aa">
    <w:name w:val="Hyperlink"/>
    <w:basedOn w:val="a0"/>
    <w:uiPriority w:val="99"/>
    <w:unhideWhenUsed/>
    <w:rsid w:val="003A41C8"/>
    <w:rPr>
      <w:b/>
      <w:bCs/>
      <w:strike w:val="0"/>
      <w:dstrike w:val="0"/>
      <w:color w:val="FF6600"/>
      <w:u w:val="none"/>
      <w:effect w:val="none"/>
    </w:rPr>
  </w:style>
  <w:style w:type="table" w:styleId="ab">
    <w:name w:val="Table Grid"/>
    <w:basedOn w:val="a1"/>
    <w:uiPriority w:val="39"/>
    <w:rsid w:val="00D908E0"/>
    <w:rPr>
      <w:rFonts w:asciiTheme="minorHAnsi" w:eastAsiaTheme="minorEastAsia" w:hAnsiTheme="minorHAnsi" w:cstheme="minorBid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BF0EC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141D"/>
    <w:pPr>
      <w:widowControl w:val="0"/>
    </w:pPr>
    <w:rPr>
      <w:kern w:val="2"/>
      <w:sz w:val="24"/>
      <w:szCs w:val="24"/>
    </w:rPr>
  </w:style>
  <w:style w:type="paragraph" w:styleId="3">
    <w:name w:val="heading 3"/>
    <w:basedOn w:val="a"/>
    <w:next w:val="a"/>
    <w:link w:val="30"/>
    <w:qFormat/>
    <w:rsid w:val="004B52A8"/>
    <w:pPr>
      <w:pageBreakBefore/>
      <w:spacing w:beforeLines="100" w:afterLines="100"/>
      <w:outlineLvl w:val="2"/>
    </w:pPr>
    <w:rPr>
      <w:rFonts w:ascii="Cambria" w:eastAsia="標楷體" w:hAnsi="Cambria"/>
      <w:b/>
      <w:bCs/>
      <w:sz w:val="40"/>
      <w:szCs w:val="36"/>
    </w:rPr>
  </w:style>
  <w:style w:type="paragraph" w:styleId="4">
    <w:name w:val="heading 4"/>
    <w:basedOn w:val="a"/>
    <w:next w:val="a"/>
    <w:link w:val="40"/>
    <w:qFormat/>
    <w:rsid w:val="00F17A90"/>
    <w:pPr>
      <w:keepNext/>
      <w:spacing w:line="720" w:lineRule="auto"/>
      <w:outlineLvl w:val="3"/>
    </w:pPr>
    <w:rPr>
      <w:rFonts w:ascii="Cambria" w:hAnsi="Cambria"/>
      <w:sz w:val="36"/>
      <w:szCs w:val="36"/>
    </w:rPr>
  </w:style>
  <w:style w:type="paragraph" w:styleId="5">
    <w:name w:val="heading 5"/>
    <w:basedOn w:val="a"/>
    <w:next w:val="a"/>
    <w:link w:val="50"/>
    <w:qFormat/>
    <w:rsid w:val="000156EC"/>
    <w:pPr>
      <w:keepNext/>
      <w:snapToGrid w:val="0"/>
      <w:spacing w:beforeLines="50" w:afterLines="50"/>
      <w:ind w:left="200" w:hangingChars="200" w:hanging="200"/>
      <w:outlineLvl w:val="4"/>
    </w:pPr>
    <w:rPr>
      <w:rFonts w:ascii="Cambria" w:eastAsia="標楷體" w:hAnsi="Cambria"/>
      <w:b/>
      <w:bCs/>
      <w:sz w:val="32"/>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B52A8"/>
    <w:pPr>
      <w:tabs>
        <w:tab w:val="center" w:pos="4153"/>
        <w:tab w:val="right" w:pos="8306"/>
      </w:tabs>
      <w:snapToGrid w:val="0"/>
    </w:pPr>
    <w:rPr>
      <w:sz w:val="20"/>
      <w:szCs w:val="20"/>
    </w:rPr>
  </w:style>
  <w:style w:type="character" w:customStyle="1" w:styleId="a4">
    <w:name w:val="頁首 字元"/>
    <w:basedOn w:val="a0"/>
    <w:link w:val="a3"/>
    <w:rsid w:val="004B52A8"/>
    <w:rPr>
      <w:kern w:val="2"/>
    </w:rPr>
  </w:style>
  <w:style w:type="paragraph" w:styleId="a5">
    <w:name w:val="footer"/>
    <w:basedOn w:val="a"/>
    <w:link w:val="a6"/>
    <w:uiPriority w:val="99"/>
    <w:rsid w:val="004B52A8"/>
    <w:pPr>
      <w:tabs>
        <w:tab w:val="center" w:pos="4153"/>
        <w:tab w:val="right" w:pos="8306"/>
      </w:tabs>
      <w:snapToGrid w:val="0"/>
    </w:pPr>
    <w:rPr>
      <w:sz w:val="20"/>
      <w:szCs w:val="20"/>
    </w:rPr>
  </w:style>
  <w:style w:type="character" w:customStyle="1" w:styleId="a6">
    <w:name w:val="頁尾 字元"/>
    <w:basedOn w:val="a0"/>
    <w:link w:val="a5"/>
    <w:uiPriority w:val="99"/>
    <w:rsid w:val="004B52A8"/>
    <w:rPr>
      <w:kern w:val="2"/>
    </w:rPr>
  </w:style>
  <w:style w:type="character" w:customStyle="1" w:styleId="30">
    <w:name w:val="標題 3 字元"/>
    <w:basedOn w:val="a0"/>
    <w:link w:val="3"/>
    <w:rsid w:val="004B52A8"/>
    <w:rPr>
      <w:rFonts w:ascii="Cambria" w:eastAsia="標楷體" w:hAnsi="Cambria"/>
      <w:b/>
      <w:bCs/>
      <w:kern w:val="2"/>
      <w:sz w:val="40"/>
      <w:szCs w:val="36"/>
    </w:rPr>
  </w:style>
  <w:style w:type="character" w:customStyle="1" w:styleId="50">
    <w:name w:val="標題 5 字元"/>
    <w:basedOn w:val="a0"/>
    <w:link w:val="5"/>
    <w:rsid w:val="000156EC"/>
    <w:rPr>
      <w:rFonts w:ascii="Cambria" w:eastAsia="標楷體" w:hAnsi="Cambria"/>
      <w:b/>
      <w:bCs/>
      <w:kern w:val="2"/>
      <w:sz w:val="32"/>
      <w:szCs w:val="36"/>
    </w:rPr>
  </w:style>
  <w:style w:type="character" w:customStyle="1" w:styleId="40">
    <w:name w:val="標題 4 字元"/>
    <w:basedOn w:val="a0"/>
    <w:link w:val="4"/>
    <w:rsid w:val="00F17A90"/>
    <w:rPr>
      <w:rFonts w:ascii="Cambria" w:hAnsi="Cambria"/>
      <w:kern w:val="2"/>
      <w:sz w:val="36"/>
      <w:szCs w:val="36"/>
    </w:rPr>
  </w:style>
  <w:style w:type="paragraph" w:styleId="a7">
    <w:name w:val="Balloon Text"/>
    <w:basedOn w:val="a"/>
    <w:link w:val="a8"/>
    <w:rsid w:val="00EA066C"/>
    <w:rPr>
      <w:rFonts w:ascii="Cambria" w:hAnsi="Cambria"/>
      <w:sz w:val="18"/>
      <w:szCs w:val="18"/>
    </w:rPr>
  </w:style>
  <w:style w:type="character" w:customStyle="1" w:styleId="a8">
    <w:name w:val="註解方塊文字 字元"/>
    <w:basedOn w:val="a0"/>
    <w:link w:val="a7"/>
    <w:rsid w:val="00EA066C"/>
    <w:rPr>
      <w:rFonts w:ascii="Cambria" w:eastAsia="新細明體" w:hAnsi="Cambria" w:cs="Times New Roman"/>
      <w:kern w:val="2"/>
      <w:sz w:val="18"/>
      <w:szCs w:val="18"/>
    </w:rPr>
  </w:style>
  <w:style w:type="paragraph" w:styleId="a9">
    <w:name w:val="List Paragraph"/>
    <w:basedOn w:val="a"/>
    <w:uiPriority w:val="34"/>
    <w:qFormat/>
    <w:rsid w:val="005D62A5"/>
    <w:pPr>
      <w:ind w:leftChars="200" w:left="480"/>
    </w:pPr>
  </w:style>
  <w:style w:type="character" w:styleId="aa">
    <w:name w:val="Hyperlink"/>
    <w:basedOn w:val="a0"/>
    <w:uiPriority w:val="99"/>
    <w:unhideWhenUsed/>
    <w:rsid w:val="003A41C8"/>
    <w:rPr>
      <w:b/>
      <w:bCs/>
      <w:strike w:val="0"/>
      <w:dstrike w:val="0"/>
      <w:color w:val="FF6600"/>
      <w:u w:val="none"/>
      <w:effect w:val="none"/>
    </w:rPr>
  </w:style>
  <w:style w:type="table" w:styleId="ab">
    <w:name w:val="Table Grid"/>
    <w:basedOn w:val="a1"/>
    <w:uiPriority w:val="39"/>
    <w:rsid w:val="00D908E0"/>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sid w:val="00BF0ECF"/>
    <w:rPr>
      <w:b/>
      <w:bCs/>
    </w:rPr>
  </w:style>
</w:styles>
</file>

<file path=word/webSettings.xml><?xml version="1.0" encoding="utf-8"?>
<w:webSettings xmlns:r="http://schemas.openxmlformats.org/officeDocument/2006/relationships" xmlns:w="http://schemas.openxmlformats.org/wordprocessingml/2006/main">
  <w:divs>
    <w:div w:id="845900373">
      <w:bodyDiv w:val="1"/>
      <w:marLeft w:val="0"/>
      <w:marRight w:val="0"/>
      <w:marTop w:val="0"/>
      <w:marBottom w:val="0"/>
      <w:divBdr>
        <w:top w:val="none" w:sz="0" w:space="0" w:color="auto"/>
        <w:left w:val="none" w:sz="0" w:space="0" w:color="auto"/>
        <w:bottom w:val="none" w:sz="0" w:space="0" w:color="auto"/>
        <w:right w:val="none" w:sz="0" w:space="0" w:color="auto"/>
      </w:divBdr>
    </w:div>
    <w:div w:id="174255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SubMenu$dgReport$ctl05$ctl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p11.ntue.edu.tw/Personnel/photo/editor/files/10304301.doc" TargetMode="External"/><Relationship Id="rId4" Type="http://schemas.openxmlformats.org/officeDocument/2006/relationships/settings" Target="settings.xml"/><Relationship Id="rId9" Type="http://schemas.openxmlformats.org/officeDocument/2006/relationships/hyperlink" Target="http://120.127.20.59/riki/riki.php?CID=1&amp;id=%E6%9C%AC%E6%89%80%E6%95%99%E5%B8%AB%E8%A9%95%E5%AF%A9%E5%A7%94%E5%93%A1%E6%9C%83%E8%A8%AD%E7%BD%AE%E8%A6%81%E9%BB%9E" TargetMode="External"/><Relationship Id="rId14"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4C8D3D1-CD65-481C-A29A-F29F67466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1481</Words>
  <Characters>8443</Characters>
  <Application>Microsoft Office Word</Application>
  <DocSecurity>0</DocSecurity>
  <Lines>70</Lines>
  <Paragraphs>19</Paragraphs>
  <ScaleCrop>false</ScaleCrop>
  <Company>Home</Company>
  <LinksUpToDate>false</LinksUpToDate>
  <CharactersWithSpaces>9905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項目五：畢業生表現與整體自我改善機制</dc:title>
  <dc:creator>test</dc:creator>
  <cp:lastModifiedBy>32</cp:lastModifiedBy>
  <cp:revision>29</cp:revision>
  <cp:lastPrinted>2012-03-19T01:58:00Z</cp:lastPrinted>
  <dcterms:created xsi:type="dcterms:W3CDTF">2017-08-30T16:44:00Z</dcterms:created>
  <dcterms:modified xsi:type="dcterms:W3CDTF">2017-08-31T08:41:00Z</dcterms:modified>
</cp:coreProperties>
</file>